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kern w:val="0"/>
          <w:sz w:val="32"/>
          <w:szCs w:val="32"/>
        </w:rPr>
      </w:pPr>
      <w:r>
        <w:rPr>
          <w:rFonts w:hint="eastAsia" w:ascii="宋体" w:hAnsi="宋体" w:cs="宋体"/>
          <w:color w:val="000000"/>
          <w:kern w:val="0"/>
          <w:sz w:val="32"/>
          <w:szCs w:val="32"/>
        </w:rPr>
        <w:t>附件2</w:t>
      </w:r>
    </w:p>
    <w:p>
      <w:pPr>
        <w:ind w:firstLine="2570" w:firstLineChars="800"/>
        <w:jc w:val="both"/>
        <w:rPr>
          <w:rFonts w:hint="eastAsia" w:ascii="宋体" w:hAnsi="宋体" w:cs="宋体"/>
          <w:b/>
          <w:kern w:val="0"/>
          <w:sz w:val="32"/>
          <w:szCs w:val="32"/>
        </w:rPr>
      </w:pPr>
      <w:r>
        <w:rPr>
          <w:rFonts w:hint="eastAsia" w:ascii="宋体" w:hAnsi="宋体" w:cs="宋体"/>
          <w:b/>
          <w:kern w:val="0"/>
          <w:sz w:val="32"/>
          <w:szCs w:val="32"/>
        </w:rPr>
        <w:t>租赁（承包）安全协议</w:t>
      </w:r>
    </w:p>
    <w:p>
      <w:pPr>
        <w:ind w:firstLine="2570" w:firstLineChars="800"/>
        <w:jc w:val="both"/>
        <w:rPr>
          <w:rFonts w:hint="eastAsia" w:ascii="宋体" w:hAnsi="宋体" w:cs="宋体"/>
          <w:b/>
          <w:kern w:val="0"/>
          <w:sz w:val="32"/>
          <w:szCs w:val="32"/>
        </w:rPr>
      </w:pPr>
    </w:p>
    <w:p>
      <w:pPr>
        <w:ind w:firstLine="120" w:firstLineChars="50"/>
        <w:rPr>
          <w:rFonts w:ascii="宋体" w:hAnsi="宋体" w:cs="宋体"/>
          <w:b/>
          <w:kern w:val="0"/>
          <w:sz w:val="32"/>
          <w:szCs w:val="32"/>
        </w:rPr>
      </w:pPr>
      <w:r>
        <w:rPr>
          <w:rFonts w:hint="eastAsia"/>
          <w:sz w:val="24"/>
        </w:rPr>
        <w:t>出租（发包）方：</w:t>
      </w:r>
      <w:r>
        <w:rPr>
          <w:rFonts w:hint="eastAsia"/>
          <w:sz w:val="24"/>
          <w:u w:val="single"/>
        </w:rPr>
        <w:t xml:space="preserve">                            </w:t>
      </w:r>
      <w:r>
        <w:rPr>
          <w:rFonts w:hint="eastAsia"/>
          <w:sz w:val="24"/>
        </w:rPr>
        <w:t>（以下简称“甲方”）</w:t>
      </w:r>
    </w:p>
    <w:p>
      <w:pPr>
        <w:spacing w:after="100" w:afterAutospacing="1"/>
        <w:ind w:firstLine="120" w:firstLineChars="50"/>
        <w:rPr>
          <w:sz w:val="24"/>
        </w:rPr>
      </w:pPr>
      <w:r>
        <w:rPr>
          <w:rFonts w:hint="eastAsia"/>
          <w:sz w:val="24"/>
        </w:rPr>
        <w:t>承租（承包）方:</w:t>
      </w:r>
      <w:r>
        <w:rPr>
          <w:rFonts w:hint="eastAsia"/>
          <w:sz w:val="24"/>
          <w:u w:val="single"/>
        </w:rPr>
        <w:t xml:space="preserve">                              </w:t>
      </w:r>
      <w:r>
        <w:rPr>
          <w:rFonts w:hint="eastAsia"/>
          <w:sz w:val="24"/>
        </w:rPr>
        <w:t>（以下简称“乙方”）</w:t>
      </w:r>
    </w:p>
    <w:p>
      <w:pPr>
        <w:ind w:firstLine="480" w:firstLineChars="200"/>
        <w:rPr>
          <w:sz w:val="24"/>
        </w:rPr>
      </w:pPr>
      <w:r>
        <w:rPr>
          <w:rFonts w:hint="eastAsia"/>
          <w:sz w:val="24"/>
        </w:rPr>
        <w:t>甲乙双方于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日签订了</w:t>
      </w:r>
      <w:r>
        <w:rPr>
          <w:rFonts w:hint="eastAsia" w:ascii="宋体" w:hAnsi="宋体" w:cs="仿宋"/>
          <w:sz w:val="24"/>
          <w:szCs w:val="24"/>
          <w:u w:val="single"/>
        </w:rPr>
        <w:t xml:space="preserve">                </w:t>
      </w:r>
      <w:r>
        <w:rPr>
          <w:rFonts w:hint="eastAsia"/>
          <w:sz w:val="24"/>
        </w:rPr>
        <w:t>租赁（承包）合同。为加强租赁（承包）区域的安全管理，在平等自愿的基础上，经甲乙双方共同协商，特制定本安全协议（以下简称协议书），作为租赁（承包）合同的补充协议。</w:t>
      </w:r>
    </w:p>
    <w:p>
      <w:pPr>
        <w:rPr>
          <w:sz w:val="24"/>
        </w:rPr>
      </w:pPr>
      <w:r>
        <w:rPr>
          <w:rFonts w:hint="eastAsia"/>
          <w:b/>
          <w:sz w:val="24"/>
        </w:rPr>
        <w:t>一、甲方权利和责任</w:t>
      </w:r>
    </w:p>
    <w:p>
      <w:pPr>
        <w:rPr>
          <w:sz w:val="24"/>
        </w:rPr>
      </w:pPr>
      <w:r>
        <w:rPr>
          <w:rFonts w:hint="eastAsia"/>
          <w:sz w:val="24"/>
        </w:rPr>
        <w:t>1、甲方应认真执行《安全生产法》、《江苏省安全生产条例》等相关法律法规。</w:t>
      </w:r>
    </w:p>
    <w:p>
      <w:pPr>
        <w:rPr>
          <w:sz w:val="24"/>
        </w:rPr>
      </w:pPr>
      <w:r>
        <w:rPr>
          <w:rFonts w:hint="eastAsia"/>
          <w:sz w:val="24"/>
        </w:rPr>
        <w:t>2、甲方有权对乙方提交的资质证明等材料的完整性、真实性进行检查。如发现不完整或虚假，甲方有权单方终止与乙方之间合同的履行。</w:t>
      </w:r>
    </w:p>
    <w:p>
      <w:pPr>
        <w:rPr>
          <w:sz w:val="24"/>
        </w:rPr>
      </w:pPr>
      <w:r>
        <w:rPr>
          <w:rFonts w:hint="eastAsia"/>
          <w:sz w:val="24"/>
        </w:rPr>
        <w:t>3、甲方要向乙方书面交清地下管网、危险源点和其他要害部位等安全注意事项。</w:t>
      </w:r>
    </w:p>
    <w:p>
      <w:pPr>
        <w:rPr>
          <w:sz w:val="24"/>
        </w:rPr>
      </w:pPr>
      <w:r>
        <w:rPr>
          <w:rFonts w:hint="eastAsia"/>
          <w:sz w:val="24"/>
        </w:rPr>
        <w:t>4、甲方有权对乙方进行安全监督检查，所查情况，及时向乙方反馈。</w:t>
      </w:r>
    </w:p>
    <w:p>
      <w:pPr>
        <w:rPr>
          <w:sz w:val="24"/>
        </w:rPr>
      </w:pPr>
      <w:r>
        <w:rPr>
          <w:rFonts w:hint="eastAsia"/>
          <w:sz w:val="24"/>
        </w:rPr>
        <w:t>5、甲方对乙方进行安全检查时，有权向乙方询问有关安全措施落实情况，指导或提出安全检查的意见和建议。</w:t>
      </w:r>
    </w:p>
    <w:p>
      <w:pPr>
        <w:rPr>
          <w:sz w:val="24"/>
        </w:rPr>
      </w:pPr>
      <w:r>
        <w:rPr>
          <w:rFonts w:hint="eastAsia"/>
          <w:sz w:val="24"/>
        </w:rPr>
        <w:t>6、甲方对辖区内所有租赁（承包）单位进行登记，建立台账，加强安全管理 。</w:t>
      </w:r>
    </w:p>
    <w:p>
      <w:pPr>
        <w:rPr>
          <w:sz w:val="24"/>
        </w:rPr>
      </w:pPr>
      <w:r>
        <w:rPr>
          <w:rFonts w:hint="eastAsia"/>
          <w:sz w:val="24"/>
        </w:rPr>
        <w:t>7、租赁（承包）期间，甲方有义务对乙方负责人进行安全教育（包括但不限于安全法律法规、甲方的规章制度、应急演练等），并建立相关培训台账。</w:t>
      </w:r>
    </w:p>
    <w:p>
      <w:pPr>
        <w:rPr>
          <w:sz w:val="24"/>
        </w:rPr>
      </w:pPr>
      <w:r>
        <w:rPr>
          <w:rFonts w:hint="eastAsia"/>
          <w:sz w:val="24"/>
        </w:rPr>
        <w:t>8、甲方对乙方进行安全监督检查出的安全隐患，有权责令乙方立即整改或排除。对拒不整改的，甲方有权单方终止与乙方之间合同的履行。</w:t>
      </w:r>
    </w:p>
    <w:p>
      <w:pPr>
        <w:rPr>
          <w:sz w:val="24"/>
        </w:rPr>
      </w:pPr>
      <w:r>
        <w:rPr>
          <w:rFonts w:hint="eastAsia"/>
          <w:sz w:val="24"/>
        </w:rPr>
        <w:t>9、发现乙方有安全生产违法行为，要求乙方停止违法行为，必要时，及时向所在地的安监、消防、质监等部门报告。</w:t>
      </w:r>
    </w:p>
    <w:p>
      <w:pPr>
        <w:rPr>
          <w:sz w:val="24"/>
        </w:rPr>
      </w:pPr>
      <w:r>
        <w:rPr>
          <w:rFonts w:hint="eastAsia"/>
          <w:b/>
          <w:sz w:val="24"/>
        </w:rPr>
        <w:t>二、乙方权利和责任</w:t>
      </w:r>
    </w:p>
    <w:p>
      <w:pPr>
        <w:rPr>
          <w:sz w:val="24"/>
        </w:rPr>
      </w:pPr>
      <w:r>
        <w:rPr>
          <w:rFonts w:hint="eastAsia"/>
          <w:sz w:val="24"/>
        </w:rPr>
        <w:t>1、乙方应认真执行《安全生产法》、《江苏省安全生产条例》等相关法律法规。</w:t>
      </w:r>
    </w:p>
    <w:p>
      <w:pPr>
        <w:rPr>
          <w:sz w:val="24"/>
        </w:rPr>
      </w:pPr>
      <w:r>
        <w:rPr>
          <w:rFonts w:hint="eastAsia"/>
          <w:sz w:val="24"/>
        </w:rPr>
        <w:t>2、乙方必须对自己提交的所有资质证明材料的完整性、真实性负责，并承担一切因此产生的影响和责任。</w:t>
      </w:r>
    </w:p>
    <w:p>
      <w:pPr>
        <w:rPr>
          <w:sz w:val="24"/>
        </w:rPr>
      </w:pPr>
      <w:r>
        <w:rPr>
          <w:rFonts w:hint="eastAsia"/>
          <w:sz w:val="24"/>
        </w:rPr>
        <w:t>3、乙方入驻前要对工作环境及相关设施进行检查和确定，如有问题及时与甲方联系。</w:t>
      </w:r>
    </w:p>
    <w:p>
      <w:pPr>
        <w:rPr>
          <w:sz w:val="24"/>
        </w:rPr>
      </w:pPr>
      <w:r>
        <w:rPr>
          <w:rFonts w:hint="eastAsia"/>
          <w:sz w:val="24"/>
        </w:rPr>
        <w:t>4、乙方必须建立健全安全生产的各项规章制度和安全操作规程，落实安全生产责任及安全管理人员，加强对从业人员的安全生产、消防及正确使用特种设备的日常教育和培训，特种作业人员做到持证上岗，并制定事故防范措施和应急救援预案。</w:t>
      </w:r>
    </w:p>
    <w:p>
      <w:pPr>
        <w:rPr>
          <w:sz w:val="24"/>
        </w:rPr>
      </w:pPr>
      <w:r>
        <w:rPr>
          <w:rFonts w:hint="eastAsia"/>
          <w:sz w:val="24"/>
        </w:rPr>
        <w:t>5、乙方必须经常安全检查，及时消除事故隐患。在装修和设备安装时应符合有关技术标准和安全规定；各类电器和机械设备应符合安全规定；安全阀等应定期校验，严禁超压、违规使用。</w:t>
      </w:r>
    </w:p>
    <w:p>
      <w:pPr>
        <w:rPr>
          <w:sz w:val="24"/>
        </w:rPr>
      </w:pPr>
      <w:r>
        <w:rPr>
          <w:rFonts w:hint="eastAsia"/>
          <w:sz w:val="24"/>
        </w:rPr>
        <w:t>6、乙方在租赁期间因违反安全管理的有关要求，造成单位人员伤亡事故，由乙方依法自行处理和解决，一切后果和经济损失由乙方负责。</w:t>
      </w:r>
    </w:p>
    <w:p>
      <w:pPr>
        <w:rPr>
          <w:sz w:val="24"/>
        </w:rPr>
      </w:pPr>
      <w:r>
        <w:rPr>
          <w:rFonts w:hint="eastAsia"/>
          <w:sz w:val="24"/>
        </w:rPr>
        <w:t>7、乙方人员不准私自动用、拆卸、破坏甲方原有的设施，对场所的公用设施要自觉维护，一旦损坏将无条件赔付并及时恢复。由于未执行此项规定，造成乙方人员或甲方人员伤害，一切后果和经济损失由乙方负责</w:t>
      </w:r>
      <w:bookmarkStart w:id="0" w:name="gkstk2"/>
      <w:bookmarkEnd w:id="0"/>
      <w:r>
        <w:rPr>
          <w:rFonts w:hint="eastAsia"/>
          <w:sz w:val="24"/>
        </w:rPr>
        <w:t>。</w:t>
      </w:r>
    </w:p>
    <w:p>
      <w:pPr>
        <w:rPr>
          <w:sz w:val="24"/>
        </w:rPr>
      </w:pPr>
      <w:r>
        <w:rPr>
          <w:rFonts w:hint="eastAsia"/>
          <w:sz w:val="24"/>
        </w:rPr>
        <w:t>8、乙方必须对本单位人员、家属、临时用工、参观人员、装运人员等一切出入该区域人员进行安全教育或有关安全方面的培训，依法自行管理与检查，并建立相关的安全管理制度。进入本区域人员发生伤亡事故，一切责任由乙方承担。</w:t>
      </w:r>
    </w:p>
    <w:p>
      <w:pPr>
        <w:rPr>
          <w:sz w:val="24"/>
        </w:rPr>
      </w:pPr>
      <w:r>
        <w:rPr>
          <w:rFonts w:hint="eastAsia"/>
          <w:sz w:val="24"/>
        </w:rPr>
        <w:t>9、乙方严禁存放超过国家法定数量的易燃、易爆物品及其他非法化学危险品，如因生产、经营需要使用或存放上述危险品，必须取得相关合法手续。</w:t>
      </w:r>
    </w:p>
    <w:p>
      <w:pPr>
        <w:rPr>
          <w:sz w:val="24"/>
        </w:rPr>
      </w:pPr>
      <w:r>
        <w:rPr>
          <w:rFonts w:hint="eastAsia"/>
          <w:sz w:val="24"/>
        </w:rPr>
        <w:t>10、乙方对甲方现有固定的电源线路，严禁私自更改或违章搭接，对必须更改的应提交书面申请，得到甲方同意后，在确保安全的情况下方可实施。若私自接线，造成一切后果由乙方负责，同时甲方有权拆除，有权拉闸停止供电。禁止超负荷使用电气设备。</w:t>
      </w:r>
    </w:p>
    <w:p>
      <w:pPr>
        <w:rPr>
          <w:sz w:val="24"/>
        </w:rPr>
      </w:pPr>
      <w:r>
        <w:rPr>
          <w:rFonts w:hint="eastAsia"/>
          <w:sz w:val="24"/>
        </w:rPr>
        <w:t>11、乙方从事经营活动，必须符合消防安全规定。储存商品、货物的库房及生产车间严禁使用明火，不得用炉子直接取暖。车间、库房等场所严禁吸烟。  </w:t>
      </w:r>
    </w:p>
    <w:p>
      <w:pPr>
        <w:rPr>
          <w:sz w:val="24"/>
        </w:rPr>
      </w:pPr>
      <w:r>
        <w:rPr>
          <w:rFonts w:hint="eastAsia"/>
          <w:sz w:val="24"/>
        </w:rPr>
        <w:t>12、乙方要按消防要求配备足够的消防器材，确保完好使用。必须确保消防通道畅通，禁止在房前门前及道路两侧堆放商品杂物等。</w:t>
      </w:r>
    </w:p>
    <w:p>
      <w:pPr>
        <w:rPr>
          <w:sz w:val="24"/>
        </w:rPr>
      </w:pPr>
      <w:r>
        <w:rPr>
          <w:rFonts w:hint="eastAsia"/>
          <w:sz w:val="24"/>
        </w:rPr>
        <w:t>13、乙方使用电焊切割等作业人员，必须具有相关部门核发的操作证，并按要求进行作业。严禁切割有毒、有害、易燃、易爆等物体，出现事故或给他人造成损失，由乙方负全责。  </w:t>
      </w:r>
    </w:p>
    <w:p>
      <w:pPr>
        <w:rPr>
          <w:sz w:val="24"/>
        </w:rPr>
      </w:pPr>
      <w:r>
        <w:rPr>
          <w:rFonts w:hint="eastAsia"/>
          <w:sz w:val="24"/>
        </w:rPr>
        <w:t>14、乙方在租赁期间，有需要在租赁场所居住的职工或临时用工人员，必须及时报告甲方。乙方对在租赁场所居住或临时用工人员的安全负责，发生伤亡事故时， 乙方承担全责。</w:t>
      </w:r>
    </w:p>
    <w:p>
      <w:pPr>
        <w:rPr>
          <w:sz w:val="24"/>
        </w:rPr>
      </w:pPr>
      <w:r>
        <w:rPr>
          <w:rFonts w:hint="eastAsia"/>
          <w:sz w:val="24"/>
        </w:rPr>
        <w:t>15、乙方应随时接受甲方及有关部门的安全检查，对甲方提出的整改意见，乙方必须按要求进行整改，如不按期整改或整改不彻底，发生事故造成后果由乙方负全部责任。</w:t>
      </w:r>
    </w:p>
    <w:p>
      <w:pPr>
        <w:rPr>
          <w:sz w:val="24"/>
        </w:rPr>
      </w:pPr>
      <w:r>
        <w:rPr>
          <w:rFonts w:hint="eastAsia"/>
          <w:sz w:val="24"/>
        </w:rPr>
        <w:t>16、乙方在特殊天时（高温、寒冬、雷雨、大风等恶劣天气），在承租（承包）区域内加强防范应对措施，保护自己和他人人身财产安全，发生事故造成后果由乙方负全部责任。</w:t>
      </w:r>
    </w:p>
    <w:p>
      <w:pPr>
        <w:rPr>
          <w:sz w:val="24"/>
        </w:rPr>
      </w:pPr>
      <w:r>
        <w:rPr>
          <w:rFonts w:hint="eastAsia"/>
          <w:sz w:val="24"/>
        </w:rPr>
        <w:t>17、乙</w:t>
      </w:r>
      <w:r>
        <w:rPr>
          <w:sz w:val="24"/>
        </w:rPr>
        <w:t>方</w:t>
      </w:r>
      <w:r>
        <w:rPr>
          <w:rFonts w:hint="eastAsia"/>
          <w:sz w:val="24"/>
        </w:rPr>
        <w:t>必须</w:t>
      </w:r>
      <w:r>
        <w:rPr>
          <w:sz w:val="24"/>
        </w:rPr>
        <w:t>服从</w:t>
      </w:r>
      <w:r>
        <w:rPr>
          <w:rFonts w:hint="eastAsia"/>
          <w:sz w:val="24"/>
        </w:rPr>
        <w:t>甲方</w:t>
      </w:r>
      <w:r>
        <w:rPr>
          <w:sz w:val="24"/>
        </w:rPr>
        <w:t>对其安全生产工作的统一协调管理，并依法负责本单位安全生产工作；发生生产安全事故时，应当及时告知</w:t>
      </w:r>
      <w:r>
        <w:rPr>
          <w:rFonts w:hint="eastAsia"/>
          <w:sz w:val="24"/>
        </w:rPr>
        <w:t>甲方，并视事故严重情况向相关政府部门报告</w:t>
      </w:r>
      <w:r>
        <w:rPr>
          <w:sz w:val="24"/>
        </w:rPr>
        <w:t>。</w:t>
      </w:r>
    </w:p>
    <w:p>
      <w:pPr>
        <w:rPr>
          <w:sz w:val="24"/>
        </w:rPr>
      </w:pPr>
      <w:r>
        <w:rPr>
          <w:rFonts w:hint="eastAsia"/>
          <w:b/>
          <w:sz w:val="24"/>
        </w:rPr>
        <w:t xml:space="preserve">三、 附则： </w:t>
      </w:r>
    </w:p>
    <w:p>
      <w:pPr>
        <w:rPr>
          <w:sz w:val="24"/>
        </w:rPr>
      </w:pPr>
      <w:r>
        <w:rPr>
          <w:rFonts w:hint="eastAsia"/>
          <w:sz w:val="24"/>
        </w:rPr>
        <w:t>1、本协议与双方所签订的相关业务主合同具有同等法律效力。</w:t>
      </w:r>
    </w:p>
    <w:p>
      <w:pPr>
        <w:rPr>
          <w:sz w:val="24"/>
        </w:rPr>
      </w:pPr>
      <w:r>
        <w:rPr>
          <w:rFonts w:hint="eastAsia"/>
          <w:sz w:val="24"/>
        </w:rPr>
        <w:t>2、本协议有效期，从</w:t>
      </w:r>
      <w:r>
        <w:rPr>
          <w:rFonts w:hint="eastAsia"/>
          <w:sz w:val="24"/>
          <w:u w:val="single"/>
        </w:rPr>
        <w:t xml:space="preserve">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日至</w:t>
      </w:r>
      <w:r>
        <w:rPr>
          <w:rFonts w:hint="eastAsia"/>
          <w:sz w:val="24"/>
          <w:u w:val="single"/>
        </w:rPr>
        <w:t>      </w:t>
      </w:r>
      <w:r>
        <w:rPr>
          <w:rFonts w:hint="eastAsia"/>
          <w:sz w:val="24"/>
        </w:rPr>
        <w:t>年</w:t>
      </w:r>
      <w:r>
        <w:rPr>
          <w:rFonts w:hint="eastAsia"/>
          <w:sz w:val="24"/>
          <w:u w:val="single"/>
        </w:rPr>
        <w:t xml:space="preserve">    </w:t>
      </w:r>
      <w:r>
        <w:rPr>
          <w:rFonts w:hint="eastAsia"/>
          <w:sz w:val="24"/>
        </w:rPr>
        <w:t>月</w:t>
      </w:r>
      <w:r>
        <w:rPr>
          <w:rFonts w:hint="eastAsia"/>
          <w:sz w:val="24"/>
          <w:u w:val="single"/>
        </w:rPr>
        <w:t>     </w:t>
      </w:r>
      <w:r>
        <w:rPr>
          <w:rFonts w:hint="eastAsia"/>
          <w:sz w:val="24"/>
        </w:rPr>
        <w:t>日止。</w:t>
      </w:r>
    </w:p>
    <w:p>
      <w:pPr>
        <w:rPr>
          <w:sz w:val="24"/>
        </w:rPr>
      </w:pPr>
      <w:r>
        <w:rPr>
          <w:rFonts w:hint="eastAsia"/>
          <w:sz w:val="24"/>
        </w:rPr>
        <w:t xml:space="preserve">3、协议未尽事宜，由双方另行协商处理。 </w:t>
      </w:r>
    </w:p>
    <w:p>
      <w:pPr>
        <w:rPr>
          <w:sz w:val="24"/>
        </w:rPr>
      </w:pPr>
      <w:r>
        <w:rPr>
          <w:rFonts w:hint="eastAsia"/>
          <w:sz w:val="24"/>
        </w:rPr>
        <w:t xml:space="preserve">4、 本协议一式两份，甲方、乙方各一份，甲乙 双方代表签字盖章后生效。 </w:t>
      </w:r>
    </w:p>
    <w:p>
      <w:pPr>
        <w:rPr>
          <w:rFonts w:hint="eastAsia"/>
          <w:sz w:val="24"/>
        </w:rPr>
      </w:pPr>
      <w:r>
        <w:rPr>
          <w:rFonts w:hint="eastAsia"/>
          <w:sz w:val="24"/>
        </w:rPr>
        <w:t xml:space="preserve">5、本合同履行地：甲方所在地。 </w:t>
      </w:r>
    </w:p>
    <w:p>
      <w:pPr>
        <w:rPr>
          <w:sz w:val="24"/>
        </w:rPr>
      </w:pPr>
    </w:p>
    <w:p>
      <w:pPr>
        <w:rPr>
          <w:sz w:val="24"/>
        </w:rPr>
      </w:pPr>
      <w:r>
        <w:rPr>
          <w:rFonts w:hint="eastAsia"/>
          <w:sz w:val="24"/>
        </w:rPr>
        <w:t>甲方：                                         乙方：</w:t>
      </w:r>
    </w:p>
    <w:p>
      <w:pPr>
        <w:rPr>
          <w:sz w:val="24"/>
        </w:rPr>
      </w:pPr>
      <w:r>
        <w:rPr>
          <w:rFonts w:hint="eastAsia"/>
          <w:sz w:val="24"/>
        </w:rPr>
        <w:t xml:space="preserve">   </w:t>
      </w:r>
    </w:p>
    <w:p>
      <w:pPr>
        <w:rPr>
          <w:sz w:val="24"/>
        </w:rPr>
      </w:pPr>
      <w:r>
        <w:rPr>
          <w:rFonts w:hint="eastAsia"/>
          <w:sz w:val="24"/>
        </w:rPr>
        <w:t>代表：                                           代表：</w:t>
      </w:r>
    </w:p>
    <w:p>
      <w:pPr>
        <w:rPr>
          <w:sz w:val="24"/>
        </w:rPr>
      </w:pPr>
      <w:r>
        <w:rPr>
          <w:rFonts w:hint="eastAsia"/>
          <w:sz w:val="24"/>
        </w:rPr>
        <w:t xml:space="preserve">         </w:t>
      </w:r>
    </w:p>
    <w:p>
      <w:pPr>
        <w:ind w:firstLine="960" w:firstLineChars="400"/>
        <w:rPr>
          <w:sz w:val="24"/>
        </w:rPr>
      </w:pPr>
    </w:p>
    <w:p>
      <w:r>
        <w:rPr>
          <w:rFonts w:hint="eastAsia"/>
          <w:sz w:val="24"/>
        </w:rPr>
        <w:t>年     月     日                                   年     月     日</w:t>
      </w:r>
      <w:bookmarkStart w:id="1" w:name="_GoBack"/>
      <w:bookmarkEnd w:id="1"/>
    </w:p>
    <w:p>
      <w:pPr>
        <w:pStyle w:val="2"/>
        <w:spacing w:before="156" w:after="156" w:line="240" w:lineRule="auto"/>
        <w:ind w:left="48" w:leftChars="23" w:firstLine="5760" w:firstLineChars="1800"/>
        <w:rPr>
          <w:rFonts w:hint="eastAsia" w:ascii="宋体" w:hAnsi="宋体" w:cs="宋体"/>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行楷">
    <w:altName w:val="微软雅黑"/>
    <w:panose1 w:val="02010800040101010101"/>
    <w:charset w:val="86"/>
    <w:family w:val="auto"/>
    <w:pitch w:val="default"/>
    <w:sig w:usb0="00000000" w:usb1="00000000" w:usb2="0000001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7498"/>
    <w:rsid w:val="008D1544"/>
    <w:rsid w:val="03CB6D6F"/>
    <w:rsid w:val="1A927D44"/>
    <w:rsid w:val="1AC64C02"/>
    <w:rsid w:val="28887FC2"/>
    <w:rsid w:val="2D1161A8"/>
    <w:rsid w:val="2FE83B8D"/>
    <w:rsid w:val="31666FB9"/>
    <w:rsid w:val="3E602ED2"/>
    <w:rsid w:val="49ED2A01"/>
    <w:rsid w:val="501434CA"/>
    <w:rsid w:val="57806907"/>
    <w:rsid w:val="5A1628F1"/>
    <w:rsid w:val="5AF74F4A"/>
    <w:rsid w:val="6204113A"/>
    <w:rsid w:val="74AC15A7"/>
    <w:rsid w:val="76441F8D"/>
    <w:rsid w:val="78E300B8"/>
    <w:rsid w:val="7C2E5D59"/>
    <w:rsid w:val="7D9B4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spacing w:line="360" w:lineRule="auto"/>
      <w:ind w:left="100" w:leftChars="200" w:hanging="200" w:hangingChars="200"/>
    </w:pPr>
    <w:rPr>
      <w:rFonts w:ascii="Times New Roman" w:hAnsi="Times New Roman" w:eastAsia="宋体" w:cs="Times New Roman"/>
      <w:sz w:val="24"/>
      <w:szCs w:val="20"/>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2021-11-23T01:30:00Z</dcterms:created>
  <dc:creator>Administrator</dc:creator>
  <cp:lastModifiedBy> ,u</cp:lastModifiedBy>
  <cp:lastPrinted>2021-11-30T01:15:00Z</cp:lastPrinted>
  <dcterms:modified xsi:type="dcterms:W3CDTF">2021-12-31T03:28:25Z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F8FAFAFE5F7E44E6989C73D927BB674F</vt:lpwstr>
  </property>
</Properties>
</file>