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41" w:rsidRDefault="0033510E">
      <w:pPr>
        <w:pStyle w:val="a7"/>
        <w:spacing w:beforeAutospacing="0" w:after="300" w:afterAutospacing="0" w:line="420" w:lineRule="atLeast"/>
        <w:rPr>
          <w:rFonts w:ascii="仿宋" w:eastAsia="仿宋" w:hAnsi="仿宋" w:cs="仿宋_GB2312" w:hint="default"/>
          <w:b/>
          <w:color w:val="000000"/>
          <w:sz w:val="32"/>
          <w:szCs w:val="32"/>
          <w:shd w:val="clear" w:color="auto" w:fill="FFFFFF"/>
        </w:rPr>
      </w:pPr>
      <w:r>
        <w:rPr>
          <w:rFonts w:ascii="仿宋" w:eastAsia="仿宋" w:hAnsi="仿宋" w:cs="仿宋_GB2312"/>
          <w:b/>
          <w:color w:val="000000"/>
          <w:sz w:val="32"/>
          <w:szCs w:val="32"/>
          <w:shd w:val="clear" w:color="auto" w:fill="FFFFFF"/>
        </w:rPr>
        <w:t>附件5</w:t>
      </w:r>
    </w:p>
    <w:p w:rsidR="00D44441" w:rsidRDefault="0033510E">
      <w:pPr>
        <w:spacing w:line="520" w:lineRule="exact"/>
        <w:jc w:val="center"/>
        <w:rPr>
          <w:rFonts w:ascii="仿宋" w:eastAsia="仿宋" w:hAnsi="仿宋"/>
          <w:color w:val="000000"/>
          <w:sz w:val="44"/>
          <w:szCs w:val="44"/>
        </w:rPr>
      </w:pPr>
      <w:r>
        <w:rPr>
          <w:rFonts w:ascii="仿宋" w:eastAsia="仿宋" w:hAnsi="仿宋" w:hint="eastAsia"/>
          <w:color w:val="000000"/>
          <w:sz w:val="44"/>
          <w:szCs w:val="44"/>
        </w:rPr>
        <w:t>劳务承包合同</w:t>
      </w:r>
    </w:p>
    <w:p w:rsidR="00D44441" w:rsidRDefault="00D44441">
      <w:pPr>
        <w:spacing w:line="520" w:lineRule="exact"/>
        <w:jc w:val="center"/>
        <w:rPr>
          <w:rFonts w:ascii="仿宋" w:eastAsia="仿宋" w:hAnsi="仿宋"/>
          <w:color w:val="000000"/>
          <w:sz w:val="44"/>
          <w:szCs w:val="44"/>
        </w:rPr>
      </w:pPr>
    </w:p>
    <w:p w:rsidR="00D44441" w:rsidRDefault="0033510E">
      <w:pPr>
        <w:spacing w:line="520" w:lineRule="exact"/>
        <w:rPr>
          <w:rFonts w:ascii="仿宋" w:eastAsia="仿宋" w:hAnsi="仿宋"/>
          <w:color w:val="000000"/>
          <w:sz w:val="32"/>
          <w:szCs w:val="32"/>
        </w:rPr>
      </w:pPr>
      <w:r>
        <w:rPr>
          <w:rFonts w:ascii="仿宋" w:eastAsia="仿宋" w:hAnsi="仿宋" w:hint="eastAsia"/>
          <w:color w:val="000000"/>
          <w:sz w:val="32"/>
          <w:szCs w:val="32"/>
        </w:rPr>
        <w:t>甲方：连云港杜钟新奥神氨纶有限公司（以下简称：甲方）</w:t>
      </w:r>
    </w:p>
    <w:p w:rsidR="00D44441" w:rsidRDefault="0033510E">
      <w:pPr>
        <w:spacing w:line="520" w:lineRule="exact"/>
        <w:rPr>
          <w:rFonts w:ascii="仿宋" w:eastAsia="仿宋" w:hAnsi="仿宋"/>
          <w:color w:val="000000"/>
          <w:sz w:val="32"/>
          <w:szCs w:val="32"/>
        </w:rPr>
      </w:pPr>
      <w:r>
        <w:rPr>
          <w:rFonts w:ascii="仿宋" w:eastAsia="仿宋" w:hAnsi="仿宋" w:hint="eastAsia"/>
          <w:color w:val="000000"/>
          <w:sz w:val="32"/>
          <w:szCs w:val="32"/>
        </w:rPr>
        <w:t xml:space="preserve">乙方： </w:t>
      </w:r>
      <w:r>
        <w:rPr>
          <w:rFonts w:ascii="仿宋" w:eastAsia="仿宋" w:hAnsi="仿宋" w:cs="仿宋_GB2312" w:hint="eastAsia"/>
          <w:color w:val="000000"/>
          <w:sz w:val="32"/>
          <w:szCs w:val="32"/>
        </w:rPr>
        <w:t xml:space="preserve">                           </w:t>
      </w:r>
      <w:r>
        <w:rPr>
          <w:rFonts w:ascii="仿宋" w:eastAsia="仿宋" w:hAnsi="仿宋" w:hint="eastAsia"/>
          <w:color w:val="000000"/>
          <w:sz w:val="32"/>
          <w:szCs w:val="32"/>
        </w:rPr>
        <w:t>（以下简称：乙方）</w:t>
      </w:r>
    </w:p>
    <w:p w:rsidR="00D44441" w:rsidRDefault="00D44441">
      <w:pPr>
        <w:spacing w:line="520" w:lineRule="exact"/>
        <w:rPr>
          <w:rFonts w:ascii="仿宋" w:eastAsia="仿宋" w:hAnsi="仿宋"/>
          <w:color w:val="000000"/>
          <w:sz w:val="32"/>
          <w:szCs w:val="32"/>
        </w:rPr>
      </w:pPr>
    </w:p>
    <w:p w:rsidR="00D44441" w:rsidRDefault="0033510E">
      <w:pPr>
        <w:spacing w:line="520" w:lineRule="exact"/>
        <w:ind w:firstLineChars="200" w:firstLine="640"/>
        <w:rPr>
          <w:rFonts w:ascii="仿宋" w:eastAsia="仿宋" w:hAnsi="仿宋"/>
          <w:color w:val="000000"/>
          <w:sz w:val="32"/>
          <w:szCs w:val="32"/>
        </w:rPr>
      </w:pPr>
      <w:r>
        <w:rPr>
          <w:rFonts w:ascii="仿宋" w:eastAsia="仿宋" w:hAnsi="仿宋" w:hint="eastAsia"/>
          <w:sz w:val="32"/>
          <w:szCs w:val="32"/>
        </w:rPr>
        <w:t>鉴于甲方业务的需要，雇佣乙方为甲方提供劳务。根据《中华人民共和国民法典》和有关规定，甲乙双方经平等协商一致，自愿签订本劳务合同书，共同遵守所列条款</w:t>
      </w:r>
      <w:r>
        <w:rPr>
          <w:rFonts w:ascii="仿宋" w:eastAsia="仿宋" w:hAnsi="仿宋" w:hint="eastAsia"/>
          <w:color w:val="000000"/>
          <w:sz w:val="32"/>
          <w:szCs w:val="32"/>
        </w:rPr>
        <w:t>。</w:t>
      </w:r>
    </w:p>
    <w:p w:rsidR="00D44441" w:rsidRDefault="0033510E">
      <w:pPr>
        <w:spacing w:line="520" w:lineRule="exact"/>
        <w:ind w:firstLineChars="196" w:firstLine="630"/>
        <w:rPr>
          <w:rFonts w:ascii="仿宋" w:eastAsia="仿宋" w:hAnsi="仿宋"/>
          <w:b/>
          <w:sz w:val="32"/>
          <w:szCs w:val="32"/>
        </w:rPr>
      </w:pPr>
      <w:r>
        <w:rPr>
          <w:rFonts w:ascii="仿宋" w:eastAsia="仿宋" w:hAnsi="仿宋" w:hint="eastAsia"/>
          <w:b/>
          <w:sz w:val="32"/>
          <w:szCs w:val="32"/>
        </w:rPr>
        <w:t>第一条  合同期限</w:t>
      </w:r>
    </w:p>
    <w:p w:rsidR="00D44441" w:rsidRDefault="0033510E">
      <w:pPr>
        <w:spacing w:line="520" w:lineRule="exact"/>
        <w:ind w:firstLineChars="200" w:firstLine="640"/>
        <w:rPr>
          <w:rFonts w:ascii="仿宋" w:eastAsia="仿宋" w:hAnsi="仿宋"/>
          <w:sz w:val="32"/>
          <w:szCs w:val="32"/>
        </w:rPr>
      </w:pPr>
      <w:r>
        <w:rPr>
          <w:rFonts w:ascii="仿宋" w:eastAsia="仿宋" w:hAnsi="仿宋" w:hint="eastAsia"/>
          <w:sz w:val="32"/>
          <w:szCs w:val="32"/>
        </w:rPr>
        <w:t>本合同期限自2021年</w:t>
      </w:r>
      <w:r w:rsidR="00C770A7">
        <w:rPr>
          <w:rFonts w:ascii="仿宋" w:eastAsia="仿宋" w:hAnsi="仿宋" w:hint="eastAsia"/>
          <w:sz w:val="32"/>
          <w:szCs w:val="32"/>
        </w:rPr>
        <w:t>11</w:t>
      </w:r>
      <w:r>
        <w:rPr>
          <w:rFonts w:ascii="仿宋" w:eastAsia="仿宋" w:hAnsi="仿宋" w:hint="eastAsia"/>
          <w:sz w:val="32"/>
          <w:szCs w:val="32"/>
        </w:rPr>
        <w:t xml:space="preserve">月 </w:t>
      </w:r>
      <w:r w:rsidR="00C770A7">
        <w:rPr>
          <w:rFonts w:ascii="仿宋" w:eastAsia="仿宋" w:hAnsi="仿宋" w:hint="eastAsia"/>
          <w:sz w:val="32"/>
          <w:szCs w:val="32"/>
        </w:rPr>
        <w:t>1</w:t>
      </w:r>
      <w:r>
        <w:rPr>
          <w:rFonts w:ascii="仿宋" w:eastAsia="仿宋" w:hAnsi="仿宋" w:hint="eastAsia"/>
          <w:sz w:val="32"/>
          <w:szCs w:val="32"/>
        </w:rPr>
        <w:t xml:space="preserve"> 日起至</w:t>
      </w:r>
      <w:r w:rsidR="00C770A7">
        <w:rPr>
          <w:rFonts w:ascii="仿宋" w:eastAsia="仿宋" w:hAnsi="仿宋" w:hint="eastAsia"/>
          <w:sz w:val="32"/>
          <w:szCs w:val="32"/>
        </w:rPr>
        <w:t>2022</w:t>
      </w:r>
      <w:r>
        <w:rPr>
          <w:rFonts w:ascii="仿宋" w:eastAsia="仿宋" w:hAnsi="仿宋" w:hint="eastAsia"/>
          <w:sz w:val="32"/>
          <w:szCs w:val="32"/>
        </w:rPr>
        <w:t xml:space="preserve">  年 </w:t>
      </w:r>
      <w:r w:rsidR="00C770A7">
        <w:rPr>
          <w:rFonts w:ascii="仿宋" w:eastAsia="仿宋" w:hAnsi="仿宋" w:hint="eastAsia"/>
          <w:sz w:val="32"/>
          <w:szCs w:val="32"/>
        </w:rPr>
        <w:t>10</w:t>
      </w:r>
      <w:r>
        <w:rPr>
          <w:rFonts w:ascii="仿宋" w:eastAsia="仿宋" w:hAnsi="仿宋" w:hint="eastAsia"/>
          <w:sz w:val="32"/>
          <w:szCs w:val="32"/>
        </w:rPr>
        <w:t xml:space="preserve"> 月  </w:t>
      </w:r>
      <w:r w:rsidR="00C770A7">
        <w:rPr>
          <w:rFonts w:ascii="仿宋" w:eastAsia="仿宋" w:hAnsi="仿宋" w:hint="eastAsia"/>
          <w:sz w:val="32"/>
          <w:szCs w:val="32"/>
        </w:rPr>
        <w:t>31</w:t>
      </w:r>
      <w:r>
        <w:rPr>
          <w:rFonts w:ascii="仿宋" w:eastAsia="仿宋" w:hAnsi="仿宋" w:hint="eastAsia"/>
          <w:sz w:val="32"/>
          <w:szCs w:val="32"/>
        </w:rPr>
        <w:t>日止。</w:t>
      </w:r>
    </w:p>
    <w:p w:rsidR="00D44441" w:rsidRDefault="0033510E">
      <w:pPr>
        <w:spacing w:line="520" w:lineRule="exact"/>
        <w:ind w:firstLineChars="150" w:firstLine="480"/>
        <w:rPr>
          <w:rFonts w:ascii="仿宋" w:eastAsia="仿宋" w:hAnsi="仿宋"/>
          <w:b/>
          <w:sz w:val="32"/>
          <w:szCs w:val="32"/>
        </w:rPr>
      </w:pPr>
      <w:r>
        <w:rPr>
          <w:rFonts w:ascii="仿宋" w:eastAsia="仿宋" w:hAnsi="仿宋" w:hint="eastAsia"/>
          <w:sz w:val="32"/>
          <w:szCs w:val="32"/>
        </w:rPr>
        <w:t xml:space="preserve"> </w:t>
      </w:r>
      <w:r>
        <w:rPr>
          <w:rFonts w:ascii="仿宋" w:eastAsia="仿宋" w:hAnsi="仿宋" w:hint="eastAsia"/>
          <w:b/>
          <w:sz w:val="32"/>
          <w:szCs w:val="32"/>
        </w:rPr>
        <w:t xml:space="preserve">第二条  工作内容及要求 </w:t>
      </w:r>
    </w:p>
    <w:p w:rsidR="00D44441" w:rsidRDefault="0033510E">
      <w:pPr>
        <w:spacing w:line="520" w:lineRule="exact"/>
        <w:ind w:firstLineChars="200" w:firstLine="640"/>
        <w:rPr>
          <w:rFonts w:ascii="仿宋" w:eastAsia="仿宋" w:hAnsi="仿宋"/>
          <w:sz w:val="32"/>
          <w:szCs w:val="32"/>
        </w:rPr>
      </w:pPr>
      <w:r>
        <w:rPr>
          <w:rFonts w:ascii="仿宋" w:eastAsia="仿宋" w:hAnsi="仿宋" w:hint="eastAsia"/>
          <w:sz w:val="32"/>
          <w:szCs w:val="32"/>
        </w:rPr>
        <w:t>一、劳务承包范围</w:t>
      </w:r>
    </w:p>
    <w:p w:rsidR="00D44441" w:rsidRDefault="0033510E">
      <w:pPr>
        <w:spacing w:line="520" w:lineRule="exact"/>
        <w:ind w:firstLineChars="200" w:firstLine="640"/>
        <w:rPr>
          <w:rFonts w:ascii="仿宋" w:eastAsia="仿宋" w:hAnsi="仿宋"/>
          <w:sz w:val="32"/>
          <w:szCs w:val="32"/>
        </w:rPr>
      </w:pPr>
      <w:r>
        <w:rPr>
          <w:rFonts w:ascii="仿宋" w:eastAsia="仿宋" w:hAnsi="仿宋"/>
          <w:sz w:val="32"/>
          <w:szCs w:val="32"/>
        </w:rPr>
        <w:t>仓库原辅料装卸（含原辅料装卸、固废装车）</w:t>
      </w:r>
      <w:r>
        <w:rPr>
          <w:rFonts w:ascii="仿宋" w:eastAsia="仿宋" w:hAnsi="仿宋" w:hint="eastAsia"/>
          <w:sz w:val="32"/>
          <w:szCs w:val="32"/>
        </w:rPr>
        <w:t>，</w:t>
      </w:r>
      <w:r>
        <w:rPr>
          <w:rFonts w:ascii="仿宋" w:eastAsia="仿宋" w:hAnsi="仿宋"/>
          <w:sz w:val="32"/>
          <w:szCs w:val="32"/>
        </w:rPr>
        <w:t>加油加料</w:t>
      </w:r>
      <w:r>
        <w:rPr>
          <w:rFonts w:ascii="仿宋" w:eastAsia="仿宋" w:hAnsi="仿宋" w:hint="eastAsia"/>
          <w:sz w:val="32"/>
          <w:szCs w:val="32"/>
        </w:rPr>
        <w:t>，</w:t>
      </w:r>
      <w:r>
        <w:rPr>
          <w:rFonts w:ascii="仿宋" w:eastAsia="仿宋" w:hAnsi="仿宋"/>
          <w:sz w:val="32"/>
          <w:szCs w:val="32"/>
        </w:rPr>
        <w:t>卫生保洁。</w:t>
      </w:r>
    </w:p>
    <w:p w:rsidR="00D44441" w:rsidRDefault="0033510E">
      <w:pPr>
        <w:spacing w:line="520" w:lineRule="exact"/>
        <w:ind w:firstLineChars="200" w:firstLine="640"/>
        <w:rPr>
          <w:rFonts w:ascii="仿宋" w:eastAsia="仿宋" w:hAnsi="仿宋"/>
          <w:sz w:val="32"/>
          <w:szCs w:val="32"/>
        </w:rPr>
      </w:pPr>
      <w:r>
        <w:rPr>
          <w:rFonts w:ascii="仿宋" w:eastAsia="仿宋" w:hAnsi="仿宋" w:hint="eastAsia"/>
          <w:sz w:val="32"/>
          <w:szCs w:val="32"/>
        </w:rPr>
        <w:t>如若遇到特殊情况，乙方无法及时完成甲方指定工作，或因甲方政策调整甲方有权安排其他人员完成</w:t>
      </w:r>
      <w:r>
        <w:rPr>
          <w:rFonts w:ascii="仿宋" w:eastAsia="仿宋" w:hAnsi="仿宋"/>
          <w:sz w:val="32"/>
          <w:szCs w:val="32"/>
        </w:rPr>
        <w:t>（甲方需提前一个月书面通知乙方）</w:t>
      </w:r>
      <w:r>
        <w:rPr>
          <w:rFonts w:ascii="仿宋" w:eastAsia="仿宋" w:hAnsi="仿宋" w:hint="eastAsia"/>
          <w:sz w:val="32"/>
          <w:szCs w:val="32"/>
        </w:rPr>
        <w:t>。</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二、劳务承包职责范围、要求：</w:t>
      </w:r>
      <w:r>
        <w:rPr>
          <w:rFonts w:ascii="仿宋" w:eastAsia="仿宋" w:hAnsi="仿宋" w:hint="eastAsia"/>
          <w:b/>
          <w:sz w:val="32"/>
          <w:szCs w:val="32"/>
        </w:rPr>
        <w:t>详见附件</w:t>
      </w:r>
      <w:r>
        <w:rPr>
          <w:rFonts w:ascii="仿宋" w:eastAsia="仿宋" w:hAnsi="仿宋" w:hint="eastAsia"/>
          <w:sz w:val="32"/>
          <w:szCs w:val="32"/>
        </w:rPr>
        <w:t>。为确保及时按质按量完成甲方外包劳务工作，乙方须合理安排人员，正常情况下需保证原辅料装卸</w:t>
      </w:r>
      <w:r>
        <w:rPr>
          <w:rFonts w:ascii="仿宋" w:eastAsia="仿宋" w:hAnsi="仿宋"/>
          <w:sz w:val="32"/>
          <w:szCs w:val="32"/>
        </w:rPr>
        <w:t>（含原辅料卸货、固废装车）</w:t>
      </w:r>
      <w:r>
        <w:rPr>
          <w:rFonts w:ascii="仿宋" w:eastAsia="仿宋" w:hAnsi="仿宋" w:hint="eastAsia"/>
          <w:sz w:val="32"/>
          <w:szCs w:val="32"/>
        </w:rPr>
        <w:t>出勤人数不得少于9人，加油加料不得少于14人，卫生保洁不得少于9人，才能不影响甲方的生产。</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三、乙方派往甲方服务的人员必须符合甲方劳务承包工</w:t>
      </w:r>
      <w:r>
        <w:rPr>
          <w:rFonts w:ascii="仿宋" w:eastAsia="仿宋" w:hAnsi="仿宋" w:hint="eastAsia"/>
          <w:sz w:val="32"/>
          <w:szCs w:val="32"/>
        </w:rPr>
        <w:lastRenderedPageBreak/>
        <w:t>作要求；同时乙方与所雇用人员的关系应符合法规要求。</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四、所有保洁设备：洗地机、吸水机、</w:t>
      </w:r>
      <w:proofErr w:type="gramStart"/>
      <w:r>
        <w:rPr>
          <w:rFonts w:ascii="仿宋" w:eastAsia="仿宋" w:hAnsi="仿宋" w:hint="eastAsia"/>
          <w:sz w:val="32"/>
          <w:szCs w:val="32"/>
        </w:rPr>
        <w:t>榨</w:t>
      </w:r>
      <w:proofErr w:type="gramEnd"/>
      <w:r>
        <w:rPr>
          <w:rFonts w:ascii="仿宋" w:eastAsia="仿宋" w:hAnsi="仿宋" w:hint="eastAsia"/>
          <w:sz w:val="32"/>
          <w:szCs w:val="32"/>
        </w:rPr>
        <w:t>水车、工具车、吸尘器、抛光机、打蜡机、人字梯、玻璃清洁套装工具、伸缩杆、洁厕剂、玻璃清洁剂、中性全能水、洗衣粉抹布等乙方自备。</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五、所有劳保防护用品由乙方自备。</w:t>
      </w:r>
    </w:p>
    <w:p w:rsidR="00D44441" w:rsidRDefault="0033510E">
      <w:pPr>
        <w:spacing w:line="520" w:lineRule="exact"/>
        <w:ind w:firstLineChars="200" w:firstLine="640"/>
        <w:rPr>
          <w:rFonts w:ascii="仿宋" w:eastAsia="仿宋" w:hAnsi="仿宋"/>
          <w:sz w:val="32"/>
          <w:szCs w:val="32"/>
        </w:rPr>
      </w:pPr>
      <w:r>
        <w:rPr>
          <w:rFonts w:ascii="仿宋" w:eastAsia="仿宋" w:hAnsi="仿宋" w:hint="eastAsia"/>
          <w:sz w:val="32"/>
          <w:szCs w:val="32"/>
        </w:rPr>
        <w:t>六、乙方负责每月召集生产部门召开一次沟通会。</w:t>
      </w:r>
    </w:p>
    <w:p w:rsidR="00D44441" w:rsidRDefault="0033510E">
      <w:pPr>
        <w:spacing w:line="520" w:lineRule="exact"/>
        <w:ind w:firstLineChars="196" w:firstLine="630"/>
        <w:rPr>
          <w:rFonts w:ascii="仿宋" w:eastAsia="仿宋" w:hAnsi="仿宋"/>
          <w:b/>
          <w:sz w:val="32"/>
          <w:szCs w:val="32"/>
        </w:rPr>
      </w:pPr>
      <w:r>
        <w:rPr>
          <w:rFonts w:ascii="仿宋" w:eastAsia="仿宋" w:hAnsi="仿宋" w:hint="eastAsia"/>
          <w:b/>
          <w:sz w:val="32"/>
          <w:szCs w:val="32"/>
        </w:rPr>
        <w:t>第三条  承包费用</w:t>
      </w:r>
    </w:p>
    <w:p w:rsidR="00D44441" w:rsidRDefault="0033510E">
      <w:pPr>
        <w:spacing w:line="440" w:lineRule="exact"/>
        <w:ind w:firstLineChars="200" w:firstLine="640"/>
        <w:rPr>
          <w:rFonts w:ascii="仿宋" w:eastAsia="仿宋" w:hAnsi="仿宋"/>
          <w:sz w:val="32"/>
          <w:szCs w:val="32"/>
        </w:rPr>
      </w:pPr>
      <w:r>
        <w:rPr>
          <w:rFonts w:ascii="仿宋" w:eastAsia="仿宋" w:hAnsi="仿宋" w:hint="eastAsia"/>
          <w:sz w:val="32"/>
          <w:szCs w:val="32"/>
        </w:rPr>
        <w:t xml:space="preserve">一、劳务承包费用    </w:t>
      </w:r>
    </w:p>
    <w:p w:rsidR="00D44441" w:rsidRDefault="0033510E">
      <w:pPr>
        <w:spacing w:line="440" w:lineRule="exact"/>
        <w:ind w:firstLine="480"/>
        <w:rPr>
          <w:rFonts w:ascii="仿宋" w:eastAsia="仿宋" w:hAnsi="仿宋"/>
          <w:sz w:val="32"/>
          <w:szCs w:val="32"/>
        </w:rPr>
      </w:pPr>
      <w:r>
        <w:rPr>
          <w:rFonts w:ascii="仿宋" w:eastAsia="仿宋" w:hAnsi="仿宋" w:hint="eastAsia"/>
          <w:sz w:val="32"/>
          <w:szCs w:val="32"/>
        </w:rPr>
        <w:t xml:space="preserve">    原辅料装卸：  元/月/人</w:t>
      </w:r>
    </w:p>
    <w:p w:rsidR="00D44441" w:rsidRDefault="0033510E">
      <w:pPr>
        <w:spacing w:line="440" w:lineRule="exact"/>
        <w:ind w:firstLine="480"/>
        <w:rPr>
          <w:rFonts w:ascii="仿宋" w:eastAsia="仿宋" w:hAnsi="仿宋"/>
          <w:sz w:val="32"/>
          <w:szCs w:val="32"/>
        </w:rPr>
      </w:pPr>
      <w:r>
        <w:rPr>
          <w:rFonts w:ascii="仿宋" w:eastAsia="仿宋" w:hAnsi="仿宋" w:hint="eastAsia"/>
          <w:sz w:val="32"/>
          <w:szCs w:val="32"/>
        </w:rPr>
        <w:t xml:space="preserve">    加油加料：    元/月/人</w:t>
      </w:r>
    </w:p>
    <w:p w:rsidR="00D44441" w:rsidRDefault="0033510E">
      <w:pPr>
        <w:spacing w:line="440" w:lineRule="exact"/>
        <w:ind w:firstLine="480"/>
        <w:rPr>
          <w:rFonts w:ascii="仿宋" w:eastAsia="仿宋" w:hAnsi="仿宋"/>
          <w:sz w:val="32"/>
          <w:szCs w:val="32"/>
        </w:rPr>
      </w:pPr>
      <w:r>
        <w:rPr>
          <w:rFonts w:ascii="仿宋" w:eastAsia="仿宋" w:hAnsi="仿宋" w:hint="eastAsia"/>
          <w:sz w:val="32"/>
          <w:szCs w:val="32"/>
        </w:rPr>
        <w:t xml:space="preserve">    卫生保洁：    元/月/人</w:t>
      </w:r>
    </w:p>
    <w:p w:rsidR="00D44441" w:rsidRDefault="0033510E">
      <w:pPr>
        <w:spacing w:line="520" w:lineRule="exact"/>
        <w:ind w:firstLineChars="200" w:firstLine="640"/>
        <w:rPr>
          <w:rFonts w:ascii="仿宋" w:eastAsia="仿宋" w:hAnsi="仿宋"/>
          <w:sz w:val="32"/>
          <w:szCs w:val="32"/>
        </w:rPr>
      </w:pPr>
      <w:r>
        <w:rPr>
          <w:rFonts w:ascii="仿宋" w:eastAsia="仿宋" w:hAnsi="仿宋" w:hint="eastAsia"/>
          <w:sz w:val="32"/>
          <w:szCs w:val="32"/>
        </w:rPr>
        <w:t>二、承包费用涵盖范围：</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1、乙方人员的所有劳务费及福利社保；</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2、乙方人员的加班、夜班补贴、考核等；</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3、乙方管理费、利润、开票税费等；</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4、乙方雇员的劳动及保护用品费用；</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5、乙方雇员的意外伤害险费用；</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6、乙方人员职业健康体检费用；</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7、乙方保洁用的保洁设施、物料消耗（按照报价要求配备）；</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8、其他法律法规规定的费用。</w:t>
      </w:r>
    </w:p>
    <w:p w:rsidR="00D44441" w:rsidRDefault="0033510E">
      <w:pPr>
        <w:spacing w:line="520" w:lineRule="exact"/>
        <w:ind w:firstLineChars="200" w:firstLine="640"/>
        <w:rPr>
          <w:rFonts w:ascii="仿宋" w:eastAsia="仿宋" w:hAnsi="仿宋"/>
          <w:sz w:val="32"/>
          <w:szCs w:val="32"/>
        </w:rPr>
      </w:pPr>
      <w:r>
        <w:rPr>
          <w:rFonts w:ascii="仿宋" w:eastAsia="仿宋" w:hAnsi="仿宋" w:hint="eastAsia"/>
          <w:sz w:val="32"/>
          <w:szCs w:val="32"/>
        </w:rPr>
        <w:t>三、根据协商甲方根据每月实际发生的劳务费，乙方开具发票。</w:t>
      </w:r>
    </w:p>
    <w:p w:rsidR="00D44441" w:rsidRDefault="0033510E">
      <w:pPr>
        <w:tabs>
          <w:tab w:val="left" w:pos="720"/>
        </w:tabs>
        <w:spacing w:line="520" w:lineRule="exact"/>
        <w:ind w:firstLineChars="200" w:firstLine="640"/>
        <w:rPr>
          <w:rFonts w:ascii="仿宋" w:eastAsia="仿宋" w:hAnsi="仿宋" w:cs="仿宋_GB2312"/>
          <w:sz w:val="32"/>
          <w:szCs w:val="32"/>
          <w:shd w:val="clear" w:color="auto" w:fill="FFFFFF"/>
        </w:rPr>
      </w:pPr>
      <w:r>
        <w:rPr>
          <w:rFonts w:ascii="仿宋" w:eastAsia="仿宋" w:hAnsi="仿宋" w:hint="eastAsia"/>
          <w:sz w:val="32"/>
          <w:szCs w:val="32"/>
        </w:rPr>
        <w:t>四、结算方式：甲方人事部根据</w:t>
      </w:r>
      <w:r>
        <w:rPr>
          <w:rFonts w:ascii="仿宋" w:eastAsia="仿宋" w:hAnsi="仿宋"/>
          <w:sz w:val="32"/>
          <w:szCs w:val="32"/>
        </w:rPr>
        <w:t>劳务合同及部门考核结果，于每月20日前核算无误后</w:t>
      </w:r>
      <w:r>
        <w:rPr>
          <w:rFonts w:ascii="仿宋" w:eastAsia="仿宋" w:hAnsi="仿宋" w:hint="eastAsia"/>
          <w:sz w:val="32"/>
          <w:szCs w:val="32"/>
        </w:rPr>
        <w:t>，通知乙方开具发票。财务部收到发票后付款。付款期限：甲方收到乙方开具的正规发</w:t>
      </w:r>
      <w:r>
        <w:rPr>
          <w:rFonts w:ascii="仿宋" w:eastAsia="仿宋" w:hAnsi="仿宋" w:hint="eastAsia"/>
          <w:sz w:val="32"/>
          <w:szCs w:val="32"/>
        </w:rPr>
        <w:lastRenderedPageBreak/>
        <w:t>票无异议后三十（30）天内。</w:t>
      </w:r>
    </w:p>
    <w:p w:rsidR="00D44441" w:rsidRDefault="0033510E">
      <w:pPr>
        <w:spacing w:line="520" w:lineRule="exact"/>
        <w:ind w:firstLineChars="200" w:firstLine="643"/>
        <w:rPr>
          <w:rFonts w:ascii="仿宋" w:eastAsia="仿宋" w:hAnsi="仿宋"/>
          <w:b/>
          <w:sz w:val="32"/>
          <w:szCs w:val="32"/>
        </w:rPr>
      </w:pPr>
      <w:r>
        <w:rPr>
          <w:rFonts w:ascii="仿宋" w:eastAsia="仿宋" w:hAnsi="仿宋" w:hint="eastAsia"/>
          <w:b/>
          <w:sz w:val="32"/>
          <w:szCs w:val="32"/>
        </w:rPr>
        <w:t>第四条  甲乙双方责任</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一、甲方的责任</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1、按合同的约定向乙方支付劳务承包费用。</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2、无偿为乙方提供工作所需条件场地（机器设备等）。</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3、对乙方工作质量应及时监督检查，乙方提供的各项劳务服务不符合甲方要求的，甲方有权制止并要求乙方返工，发现问题有权要求乙方及时予以改正。</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4、积极采纳乙方工作方面的合理化建议。</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5、甲方需告知乙方，劳务承包范围可能接触到的职业病危害因素</w:t>
      </w:r>
      <w:r w:rsidR="00825C6F">
        <w:rPr>
          <w:rFonts w:ascii="仿宋" w:eastAsia="仿宋" w:hAnsi="仿宋" w:hint="eastAsia"/>
          <w:sz w:val="32"/>
          <w:szCs w:val="32"/>
        </w:rPr>
        <w:t>，如因乙方原因造成的一切损失，由乙方自行负责。</w:t>
      </w:r>
    </w:p>
    <w:tbl>
      <w:tblPr>
        <w:tblW w:w="8868" w:type="dxa"/>
        <w:jc w:val="center"/>
        <w:tblLook w:val="04A0" w:firstRow="1" w:lastRow="0" w:firstColumn="1" w:lastColumn="0" w:noHBand="0" w:noVBand="1"/>
      </w:tblPr>
      <w:tblGrid>
        <w:gridCol w:w="1660"/>
        <w:gridCol w:w="2127"/>
        <w:gridCol w:w="2551"/>
        <w:gridCol w:w="2530"/>
      </w:tblGrid>
      <w:tr w:rsidR="00D44441">
        <w:trPr>
          <w:trHeight w:val="375"/>
          <w:jc w:val="center"/>
        </w:trPr>
        <w:tc>
          <w:tcPr>
            <w:tcW w:w="1660" w:type="dxa"/>
            <w:tcBorders>
              <w:top w:val="single" w:sz="4" w:space="0" w:color="auto"/>
              <w:left w:val="single" w:sz="4" w:space="0" w:color="auto"/>
              <w:bottom w:val="single" w:sz="4" w:space="0" w:color="auto"/>
              <w:right w:val="single" w:sz="4" w:space="0" w:color="auto"/>
            </w:tcBorders>
            <w:vAlign w:val="center"/>
          </w:tcPr>
          <w:p w:rsidR="00D44441" w:rsidRDefault="00D44441">
            <w:pPr>
              <w:widowControl/>
              <w:spacing w:line="520" w:lineRule="exact"/>
              <w:jc w:val="center"/>
              <w:rPr>
                <w:rFonts w:ascii="仿宋" w:eastAsia="仿宋" w:hAnsi="仿宋" w:cs="宋体"/>
                <w:color w:val="000000"/>
                <w:kern w:val="0"/>
                <w:sz w:val="32"/>
                <w:szCs w:val="32"/>
              </w:rPr>
            </w:pPr>
          </w:p>
        </w:tc>
        <w:tc>
          <w:tcPr>
            <w:tcW w:w="2127" w:type="dxa"/>
            <w:tcBorders>
              <w:top w:val="single" w:sz="4" w:space="0" w:color="auto"/>
              <w:left w:val="nil"/>
              <w:bottom w:val="single" w:sz="4" w:space="0" w:color="auto"/>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危害因素</w:t>
            </w:r>
          </w:p>
        </w:tc>
        <w:tc>
          <w:tcPr>
            <w:tcW w:w="2551" w:type="dxa"/>
            <w:tcBorders>
              <w:top w:val="single" w:sz="4" w:space="0" w:color="auto"/>
              <w:left w:val="nil"/>
              <w:bottom w:val="single" w:sz="4" w:space="0" w:color="auto"/>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需配PPE</w:t>
            </w:r>
          </w:p>
        </w:tc>
        <w:tc>
          <w:tcPr>
            <w:tcW w:w="2530" w:type="dxa"/>
            <w:tcBorders>
              <w:top w:val="single" w:sz="4" w:space="0" w:color="auto"/>
              <w:left w:val="nil"/>
              <w:bottom w:val="single" w:sz="4" w:space="0" w:color="auto"/>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注意</w:t>
            </w:r>
          </w:p>
        </w:tc>
      </w:tr>
      <w:tr w:rsidR="00D44441">
        <w:trPr>
          <w:trHeight w:val="375"/>
          <w:jc w:val="center"/>
        </w:trPr>
        <w:tc>
          <w:tcPr>
            <w:tcW w:w="1660" w:type="dxa"/>
            <w:tcBorders>
              <w:top w:val="nil"/>
              <w:left w:val="single" w:sz="4" w:space="0" w:color="auto"/>
              <w:bottom w:val="single" w:sz="4" w:space="0" w:color="auto"/>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聚合加料</w:t>
            </w:r>
          </w:p>
        </w:tc>
        <w:tc>
          <w:tcPr>
            <w:tcW w:w="2127" w:type="dxa"/>
            <w:tcBorders>
              <w:top w:val="nil"/>
              <w:left w:val="nil"/>
              <w:bottom w:val="single" w:sz="4" w:space="0" w:color="auto"/>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化学品、粉尘</w:t>
            </w:r>
          </w:p>
        </w:tc>
        <w:tc>
          <w:tcPr>
            <w:tcW w:w="2551" w:type="dxa"/>
            <w:vMerge w:val="restart"/>
            <w:tcBorders>
              <w:top w:val="nil"/>
              <w:left w:val="nil"/>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按甲方区域PPE配置表执行（具体</w:t>
            </w:r>
            <w:proofErr w:type="gramStart"/>
            <w:r>
              <w:rPr>
                <w:rFonts w:ascii="仿宋" w:eastAsia="仿宋" w:hAnsi="仿宋" w:cs="宋体" w:hint="eastAsia"/>
                <w:color w:val="000000"/>
                <w:kern w:val="0"/>
                <w:sz w:val="32"/>
                <w:szCs w:val="32"/>
              </w:rPr>
              <w:t>阅</w:t>
            </w:r>
            <w:proofErr w:type="gramEnd"/>
            <w:r>
              <w:rPr>
                <w:rFonts w:ascii="仿宋" w:eastAsia="仿宋" w:hAnsi="仿宋" w:cs="宋体" w:hint="eastAsia"/>
                <w:color w:val="000000"/>
                <w:kern w:val="0"/>
                <w:sz w:val="32"/>
                <w:szCs w:val="32"/>
              </w:rPr>
              <w:t>附表</w:t>
            </w:r>
            <w:r>
              <w:rPr>
                <w:rFonts w:ascii="仿宋" w:eastAsia="仿宋" w:hAnsi="仿宋" w:cs="宋体"/>
                <w:color w:val="000000"/>
                <w:kern w:val="0"/>
                <w:sz w:val="32"/>
                <w:szCs w:val="32"/>
              </w:rPr>
              <w:t>）</w:t>
            </w:r>
          </w:p>
          <w:p w:rsidR="00D44441" w:rsidRDefault="00D44441">
            <w:pPr>
              <w:spacing w:line="520" w:lineRule="exact"/>
              <w:jc w:val="center"/>
              <w:rPr>
                <w:rFonts w:ascii="仿宋" w:eastAsia="仿宋" w:hAnsi="仿宋" w:cs="宋体"/>
                <w:color w:val="000000"/>
                <w:kern w:val="0"/>
                <w:sz w:val="32"/>
                <w:szCs w:val="32"/>
              </w:rPr>
            </w:pPr>
          </w:p>
        </w:tc>
        <w:tc>
          <w:tcPr>
            <w:tcW w:w="2530" w:type="dxa"/>
            <w:vMerge w:val="restart"/>
            <w:tcBorders>
              <w:top w:val="nil"/>
              <w:left w:val="nil"/>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防毒面具滤芯的定期更换</w:t>
            </w:r>
          </w:p>
          <w:p w:rsidR="00D44441" w:rsidRDefault="00D44441">
            <w:pPr>
              <w:spacing w:line="520" w:lineRule="exact"/>
              <w:jc w:val="center"/>
              <w:rPr>
                <w:rFonts w:ascii="仿宋" w:eastAsia="仿宋" w:hAnsi="仿宋" w:cs="宋体"/>
                <w:color w:val="000000"/>
                <w:kern w:val="0"/>
                <w:sz w:val="32"/>
                <w:szCs w:val="32"/>
              </w:rPr>
            </w:pPr>
          </w:p>
        </w:tc>
      </w:tr>
      <w:tr w:rsidR="00D44441">
        <w:trPr>
          <w:trHeight w:val="375"/>
          <w:jc w:val="center"/>
        </w:trPr>
        <w:tc>
          <w:tcPr>
            <w:tcW w:w="1660" w:type="dxa"/>
            <w:tcBorders>
              <w:top w:val="nil"/>
              <w:left w:val="single" w:sz="4" w:space="0" w:color="auto"/>
              <w:bottom w:val="single" w:sz="4" w:space="0" w:color="auto"/>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纺丝加油</w:t>
            </w:r>
          </w:p>
        </w:tc>
        <w:tc>
          <w:tcPr>
            <w:tcW w:w="2127" w:type="dxa"/>
            <w:tcBorders>
              <w:top w:val="nil"/>
              <w:left w:val="nil"/>
              <w:bottom w:val="single" w:sz="4" w:space="0" w:color="auto"/>
              <w:right w:val="single" w:sz="4" w:space="0" w:color="auto"/>
            </w:tcBorders>
            <w:vAlign w:val="center"/>
          </w:tcPr>
          <w:p w:rsidR="00D44441" w:rsidRDefault="0033510E">
            <w:pPr>
              <w:widowControl/>
              <w:spacing w:line="52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化学品、噪声</w:t>
            </w:r>
          </w:p>
        </w:tc>
        <w:tc>
          <w:tcPr>
            <w:tcW w:w="2551" w:type="dxa"/>
            <w:vMerge/>
            <w:tcBorders>
              <w:left w:val="nil"/>
              <w:bottom w:val="single" w:sz="4" w:space="0" w:color="auto"/>
              <w:right w:val="single" w:sz="4" w:space="0" w:color="auto"/>
            </w:tcBorders>
            <w:vAlign w:val="center"/>
          </w:tcPr>
          <w:p w:rsidR="00D44441" w:rsidRDefault="00D44441">
            <w:pPr>
              <w:widowControl/>
              <w:spacing w:line="520" w:lineRule="exact"/>
              <w:jc w:val="center"/>
              <w:rPr>
                <w:rFonts w:ascii="仿宋" w:eastAsia="仿宋" w:hAnsi="仿宋" w:cs="宋体"/>
                <w:color w:val="000000"/>
                <w:kern w:val="0"/>
                <w:sz w:val="32"/>
                <w:szCs w:val="32"/>
              </w:rPr>
            </w:pPr>
          </w:p>
        </w:tc>
        <w:tc>
          <w:tcPr>
            <w:tcW w:w="2530" w:type="dxa"/>
            <w:vMerge/>
            <w:tcBorders>
              <w:left w:val="nil"/>
              <w:bottom w:val="single" w:sz="4" w:space="0" w:color="auto"/>
              <w:right w:val="single" w:sz="4" w:space="0" w:color="auto"/>
            </w:tcBorders>
            <w:vAlign w:val="center"/>
          </w:tcPr>
          <w:p w:rsidR="00D44441" w:rsidRDefault="00D44441">
            <w:pPr>
              <w:widowControl/>
              <w:spacing w:line="520" w:lineRule="exact"/>
              <w:jc w:val="center"/>
              <w:rPr>
                <w:rFonts w:ascii="仿宋" w:eastAsia="仿宋" w:hAnsi="仿宋" w:cs="宋体"/>
                <w:color w:val="000000"/>
                <w:kern w:val="0"/>
                <w:sz w:val="32"/>
                <w:szCs w:val="32"/>
              </w:rPr>
            </w:pPr>
          </w:p>
        </w:tc>
      </w:tr>
    </w:tbl>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二、乙方的责任</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1、乙方须按劳务承包工作要求合理安排人员进行作业，按时完成工作并确保工作质量达到要求。如因乙方人员安排不足影响甲方生产、给甲方造成损失，乙方应承担相应责任并负责赔偿相应损失。</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2、乙方人员需统一服装、统一配备劳动防护用品方可上岗，并遵守甲方各项规章制度。</w:t>
      </w:r>
    </w:p>
    <w:p w:rsidR="00D44441" w:rsidRDefault="0033510E">
      <w:pPr>
        <w:spacing w:line="520" w:lineRule="exact"/>
        <w:ind w:firstLine="645"/>
        <w:rPr>
          <w:rFonts w:ascii="仿宋" w:eastAsia="仿宋" w:hAnsi="仿宋"/>
          <w:color w:val="000000" w:themeColor="text1"/>
          <w:sz w:val="32"/>
          <w:szCs w:val="32"/>
        </w:rPr>
      </w:pPr>
      <w:r>
        <w:rPr>
          <w:rFonts w:ascii="仿宋" w:eastAsia="仿宋" w:hAnsi="仿宋" w:hint="eastAsia"/>
          <w:sz w:val="32"/>
          <w:szCs w:val="32"/>
        </w:rPr>
        <w:t>3、乙方工作人员必须服从甲方工作人员合理的指挥，否则甲方将向乙方提出书面警告并有权要求乙方及时更换</w:t>
      </w:r>
      <w:r>
        <w:rPr>
          <w:rFonts w:ascii="仿宋" w:eastAsia="仿宋" w:hAnsi="仿宋" w:hint="eastAsia"/>
          <w:sz w:val="32"/>
          <w:szCs w:val="32"/>
        </w:rPr>
        <w:lastRenderedPageBreak/>
        <w:t>人员。</w:t>
      </w:r>
      <w:r>
        <w:rPr>
          <w:rFonts w:ascii="仿宋" w:eastAsia="仿宋" w:hAnsi="仿宋" w:hint="eastAsia"/>
          <w:color w:val="000000" w:themeColor="text1"/>
          <w:sz w:val="32"/>
          <w:szCs w:val="32"/>
        </w:rPr>
        <w:t>乙方必须在5个工作日内将更换人员补齐，如有辞职人员，也必须在5个工作日内将人员补齐，超过5个工作日未补齐，按实际出勤人数支付费用。</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4、乙方派出一名管理员负责日常工作联系、工作质量检查、安全检查以及紧急情况处理。</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乙方在各项劳务承包工作作业过程中，因乙方原因造成发生的各种人身伤亡事故由乙方负全部责任，并承担法律责任及一切费用。</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6、乙方在工作期间保证工作质量的同时并保证其工作环境卫生。</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7、由于乙方在工作过程中疏忽给甲方造成损失的，乙方应承担赔偿责任。</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8、乙方必须为其员工办理人身意外保险，出现人身意外损害由乙方自行负责和甲方无关。人身意外保险单需提供给甲方备案。</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9、</w:t>
      </w:r>
      <w:proofErr w:type="gramStart"/>
      <w:r>
        <w:rPr>
          <w:rFonts w:ascii="仿宋" w:eastAsia="仿宋" w:hAnsi="仿宋" w:hint="eastAsia"/>
          <w:sz w:val="32"/>
          <w:szCs w:val="32"/>
        </w:rPr>
        <w:t>乙方员工</w:t>
      </w:r>
      <w:proofErr w:type="gramEnd"/>
      <w:r>
        <w:rPr>
          <w:rFonts w:ascii="仿宋" w:eastAsia="仿宋" w:hAnsi="仿宋" w:hint="eastAsia"/>
          <w:sz w:val="32"/>
          <w:szCs w:val="32"/>
        </w:rPr>
        <w:t>在派往甲方工作时需按甲方要求提供当年职业健康检查结果，或按甲方要求进行职业健康体检，费用由乙方承担。长期派往甲方工作的</w:t>
      </w:r>
      <w:proofErr w:type="gramStart"/>
      <w:r>
        <w:rPr>
          <w:rFonts w:ascii="仿宋" w:eastAsia="仿宋" w:hAnsi="仿宋" w:hint="eastAsia"/>
          <w:sz w:val="32"/>
          <w:szCs w:val="32"/>
        </w:rPr>
        <w:t>乙方员工</w:t>
      </w:r>
      <w:proofErr w:type="gramEnd"/>
      <w:r>
        <w:rPr>
          <w:rFonts w:ascii="仿宋" w:eastAsia="仿宋" w:hAnsi="仿宋" w:hint="eastAsia"/>
          <w:sz w:val="32"/>
          <w:szCs w:val="32"/>
        </w:rPr>
        <w:t>应每年参加职业健康体检，费用由乙方支付。</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10、乙方在工作过程中应保证不损害甲方、第三方的人身、财产权利。如因乙方原因给甲方或第三方造成人身伤害或财产损失的，乙方应当予以赔偿，并承担一切责任。</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11、乙方必须对所派人员进行安全生产方面的法律法规、规章制度的教育，保证严格遵守甲方各项规章制度、操作规程进行作业，确保安全。</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12、乙方自行承担交通费、餐费等工作产生的相关费用。</w:t>
      </w:r>
    </w:p>
    <w:p w:rsidR="00D44441" w:rsidRDefault="0033510E">
      <w:pPr>
        <w:spacing w:line="520" w:lineRule="exact"/>
        <w:ind w:firstLine="645"/>
        <w:rPr>
          <w:rFonts w:ascii="仿宋" w:eastAsia="仿宋" w:hAnsi="仿宋"/>
          <w:b/>
          <w:sz w:val="32"/>
          <w:szCs w:val="32"/>
        </w:rPr>
      </w:pPr>
      <w:r>
        <w:rPr>
          <w:rFonts w:ascii="仿宋" w:eastAsia="仿宋" w:hAnsi="仿宋" w:hint="eastAsia"/>
          <w:b/>
          <w:sz w:val="32"/>
          <w:szCs w:val="32"/>
        </w:rPr>
        <w:lastRenderedPageBreak/>
        <w:t>第五条  其他约定</w:t>
      </w:r>
    </w:p>
    <w:p w:rsidR="00D44441" w:rsidRDefault="0033510E">
      <w:pPr>
        <w:spacing w:line="520" w:lineRule="exact"/>
        <w:ind w:firstLineChars="200" w:firstLine="640"/>
        <w:rPr>
          <w:rFonts w:ascii="仿宋" w:eastAsia="仿宋" w:hAnsi="仿宋"/>
          <w:sz w:val="32"/>
          <w:szCs w:val="32"/>
        </w:rPr>
      </w:pPr>
      <w:r>
        <w:rPr>
          <w:rFonts w:ascii="仿宋" w:eastAsia="仿宋" w:hAnsi="仿宋" w:hint="eastAsia"/>
          <w:sz w:val="32"/>
          <w:szCs w:val="32"/>
        </w:rPr>
        <w:t>一、乙方在工作期间工作未达到岗位工作标准的或者违反甲方规章制度的，经甲方口头警告通知，仍未改进的，甲方将以书面形式通知乙方，每一次书面通知，甲方将扣除乙方当月承包费用的1%。</w:t>
      </w:r>
    </w:p>
    <w:p w:rsidR="00D44441" w:rsidRPr="00EC4B59" w:rsidRDefault="0033510E">
      <w:pPr>
        <w:spacing w:line="52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二、</w:t>
      </w:r>
      <w:r w:rsidRPr="00EC4B59">
        <w:rPr>
          <w:rFonts w:ascii="仿宋" w:eastAsia="仿宋" w:hAnsi="仿宋" w:hint="eastAsia"/>
          <w:color w:val="000000" w:themeColor="text1"/>
          <w:sz w:val="32"/>
          <w:szCs w:val="32"/>
        </w:rPr>
        <w:t>为了便于管理，甲方使用部门有权对乙方人员工作情况进行考核，</w:t>
      </w:r>
      <w:r w:rsidR="00286B98" w:rsidRPr="00EC4B59">
        <w:rPr>
          <w:rFonts w:ascii="仿宋" w:eastAsia="仿宋" w:hAnsi="仿宋" w:hint="eastAsia"/>
          <w:color w:val="000000" w:themeColor="text1"/>
          <w:sz w:val="32"/>
          <w:szCs w:val="32"/>
        </w:rPr>
        <w:t>并按甲方相关管理制度执行，处罚金额从当月承包费用中扣除。甲方</w:t>
      </w:r>
      <w:r w:rsidRPr="00EC4B59">
        <w:rPr>
          <w:rFonts w:ascii="仿宋" w:eastAsia="仿宋" w:hAnsi="仿宋" w:hint="eastAsia"/>
          <w:color w:val="000000" w:themeColor="text1"/>
          <w:sz w:val="32"/>
          <w:szCs w:val="32"/>
        </w:rPr>
        <w:t>每月25</w:t>
      </w:r>
      <w:r w:rsidR="00286B98" w:rsidRPr="00EC4B59">
        <w:rPr>
          <w:rFonts w:ascii="仿宋" w:eastAsia="仿宋" w:hAnsi="仿宋" w:hint="eastAsia"/>
          <w:color w:val="000000" w:themeColor="text1"/>
          <w:sz w:val="32"/>
          <w:szCs w:val="32"/>
        </w:rPr>
        <w:t>日前将考核结果反馈给乙方</w:t>
      </w:r>
      <w:r w:rsidRPr="00EC4B59">
        <w:rPr>
          <w:rFonts w:ascii="仿宋" w:eastAsia="仿宋" w:hAnsi="仿宋" w:hint="eastAsia"/>
          <w:color w:val="000000" w:themeColor="text1"/>
          <w:sz w:val="32"/>
          <w:szCs w:val="32"/>
        </w:rPr>
        <w:t>。</w:t>
      </w:r>
    </w:p>
    <w:p w:rsidR="002B6406" w:rsidRPr="00EC4B59" w:rsidRDefault="002B6406">
      <w:pPr>
        <w:spacing w:line="520" w:lineRule="exact"/>
        <w:ind w:firstLineChars="200" w:firstLine="640"/>
        <w:rPr>
          <w:rFonts w:ascii="仿宋" w:eastAsia="仿宋" w:hAnsi="仿宋"/>
          <w:color w:val="000000" w:themeColor="text1"/>
          <w:sz w:val="32"/>
          <w:szCs w:val="32"/>
        </w:rPr>
      </w:pPr>
      <w:r w:rsidRPr="00EC4B59">
        <w:rPr>
          <w:rFonts w:ascii="仿宋" w:eastAsia="仿宋" w:hAnsi="仿宋" w:hint="eastAsia"/>
          <w:color w:val="000000" w:themeColor="text1"/>
          <w:sz w:val="32"/>
          <w:szCs w:val="32"/>
        </w:rPr>
        <w:t>三、</w:t>
      </w:r>
      <w:proofErr w:type="gramStart"/>
      <w:r w:rsidR="001F2EB2" w:rsidRPr="00EC4B59">
        <w:rPr>
          <w:rFonts w:ascii="仿宋" w:eastAsia="仿宋" w:hAnsi="仿宋" w:hint="eastAsia"/>
          <w:color w:val="000000" w:themeColor="text1"/>
          <w:sz w:val="32"/>
          <w:szCs w:val="32"/>
        </w:rPr>
        <w:t>乙方员工</w:t>
      </w:r>
      <w:proofErr w:type="gramEnd"/>
      <w:r w:rsidR="001F2EB2" w:rsidRPr="00EC4B59">
        <w:rPr>
          <w:rFonts w:ascii="仿宋" w:eastAsia="仿宋" w:hAnsi="仿宋" w:hint="eastAsia"/>
          <w:color w:val="000000" w:themeColor="text1"/>
          <w:sz w:val="32"/>
          <w:szCs w:val="32"/>
        </w:rPr>
        <w:t>有事请假，原则上乙方自行安排，</w:t>
      </w:r>
      <w:r w:rsidR="004B0D87" w:rsidRPr="00EC4B59">
        <w:rPr>
          <w:rFonts w:ascii="仿宋" w:eastAsia="仿宋" w:hAnsi="仿宋" w:hint="eastAsia"/>
          <w:color w:val="000000" w:themeColor="text1"/>
          <w:sz w:val="32"/>
          <w:szCs w:val="32"/>
        </w:rPr>
        <w:t>特殊情况无法安排需甲方</w:t>
      </w:r>
      <w:r w:rsidR="005004DC" w:rsidRPr="00EC4B59">
        <w:rPr>
          <w:rFonts w:ascii="仿宋" w:eastAsia="仿宋" w:hAnsi="仿宋" w:hint="eastAsia"/>
          <w:color w:val="000000" w:themeColor="text1"/>
          <w:sz w:val="32"/>
          <w:szCs w:val="32"/>
        </w:rPr>
        <w:t>安排的</w:t>
      </w:r>
      <w:r w:rsidR="004B0D87" w:rsidRPr="00EC4B59">
        <w:rPr>
          <w:rFonts w:ascii="仿宋" w:eastAsia="仿宋" w:hAnsi="仿宋" w:hint="eastAsia"/>
          <w:color w:val="000000" w:themeColor="text1"/>
          <w:sz w:val="32"/>
          <w:szCs w:val="32"/>
        </w:rPr>
        <w:t>，甲方将按</w:t>
      </w:r>
      <w:proofErr w:type="gramStart"/>
      <w:r w:rsidR="004B0D87" w:rsidRPr="00EC4B59">
        <w:rPr>
          <w:rFonts w:ascii="仿宋" w:eastAsia="仿宋" w:hAnsi="仿宋" w:hint="eastAsia"/>
          <w:color w:val="000000" w:themeColor="text1"/>
          <w:sz w:val="32"/>
          <w:szCs w:val="32"/>
        </w:rPr>
        <w:t>乙方员工</w:t>
      </w:r>
      <w:r w:rsidR="00286B98" w:rsidRPr="00EC4B59">
        <w:rPr>
          <w:rFonts w:ascii="仿宋" w:eastAsia="仿宋" w:hAnsi="仿宋" w:hint="eastAsia"/>
          <w:color w:val="000000" w:themeColor="text1"/>
          <w:sz w:val="32"/>
          <w:szCs w:val="32"/>
        </w:rPr>
        <w:t>日</w:t>
      </w:r>
      <w:r w:rsidR="004B0D87" w:rsidRPr="00EC4B59">
        <w:rPr>
          <w:rFonts w:ascii="仿宋" w:eastAsia="仿宋" w:hAnsi="仿宋" w:hint="eastAsia"/>
          <w:color w:val="000000" w:themeColor="text1"/>
          <w:sz w:val="32"/>
          <w:szCs w:val="32"/>
        </w:rPr>
        <w:t>岗位</w:t>
      </w:r>
      <w:bookmarkStart w:id="0" w:name="_GoBack"/>
      <w:bookmarkEnd w:id="0"/>
      <w:proofErr w:type="gramEnd"/>
      <w:r w:rsidR="004B0D87" w:rsidRPr="00EC4B59">
        <w:rPr>
          <w:rFonts w:ascii="仿宋" w:eastAsia="仿宋" w:hAnsi="仿宋" w:hint="eastAsia"/>
          <w:color w:val="000000" w:themeColor="text1"/>
          <w:sz w:val="32"/>
          <w:szCs w:val="32"/>
        </w:rPr>
        <w:t>工资2倍从当月承包费用中扣除(</w:t>
      </w:r>
      <w:r w:rsidR="005004DC" w:rsidRPr="00EC4B59">
        <w:rPr>
          <w:rFonts w:ascii="仿宋" w:eastAsia="仿宋" w:hAnsi="仿宋" w:hint="eastAsia"/>
          <w:color w:val="000000" w:themeColor="text1"/>
          <w:sz w:val="32"/>
          <w:szCs w:val="32"/>
        </w:rPr>
        <w:t>月</w:t>
      </w:r>
      <w:proofErr w:type="gramStart"/>
      <w:r w:rsidR="004B0D87" w:rsidRPr="00EC4B59">
        <w:rPr>
          <w:rFonts w:ascii="仿宋" w:eastAsia="仿宋" w:hAnsi="仿宋" w:hint="eastAsia"/>
          <w:color w:val="000000" w:themeColor="text1"/>
          <w:sz w:val="32"/>
          <w:szCs w:val="32"/>
        </w:rPr>
        <w:t>出勤</w:t>
      </w:r>
      <w:r w:rsidR="00286B98" w:rsidRPr="00EC4B59">
        <w:rPr>
          <w:rFonts w:ascii="仿宋" w:eastAsia="仿宋" w:hAnsi="仿宋" w:hint="eastAsia"/>
          <w:color w:val="000000" w:themeColor="text1"/>
          <w:sz w:val="32"/>
          <w:szCs w:val="32"/>
        </w:rPr>
        <w:t>天</w:t>
      </w:r>
      <w:r w:rsidR="004B0D87" w:rsidRPr="00EC4B59">
        <w:rPr>
          <w:rFonts w:ascii="仿宋" w:eastAsia="仿宋" w:hAnsi="仿宋" w:hint="eastAsia"/>
          <w:color w:val="000000" w:themeColor="text1"/>
          <w:sz w:val="32"/>
          <w:szCs w:val="32"/>
        </w:rPr>
        <w:t>按26天</w:t>
      </w:r>
      <w:proofErr w:type="gramEnd"/>
      <w:r w:rsidR="004B0D87" w:rsidRPr="00EC4B59">
        <w:rPr>
          <w:rFonts w:ascii="仿宋" w:eastAsia="仿宋" w:hAnsi="仿宋" w:hint="eastAsia"/>
          <w:color w:val="000000" w:themeColor="text1"/>
          <w:sz w:val="32"/>
          <w:szCs w:val="32"/>
        </w:rPr>
        <w:t>核算)。</w:t>
      </w:r>
    </w:p>
    <w:p w:rsidR="00D44441" w:rsidRPr="00825C6F" w:rsidRDefault="002B6406">
      <w:pPr>
        <w:spacing w:line="520" w:lineRule="exact"/>
        <w:ind w:firstLineChars="200" w:firstLine="640"/>
        <w:rPr>
          <w:rFonts w:ascii="仿宋" w:eastAsia="仿宋" w:hAnsi="仿宋"/>
          <w:sz w:val="32"/>
          <w:szCs w:val="32"/>
        </w:rPr>
      </w:pPr>
      <w:r>
        <w:rPr>
          <w:rFonts w:ascii="仿宋" w:eastAsia="仿宋" w:hAnsi="仿宋" w:hint="eastAsia"/>
          <w:sz w:val="32"/>
          <w:szCs w:val="32"/>
        </w:rPr>
        <w:t>四</w:t>
      </w:r>
      <w:r w:rsidR="0033510E" w:rsidRPr="00825C6F">
        <w:rPr>
          <w:rFonts w:ascii="仿宋" w:eastAsia="仿宋" w:hAnsi="仿宋" w:hint="eastAsia"/>
          <w:sz w:val="32"/>
          <w:szCs w:val="32"/>
        </w:rPr>
        <w:t>、</w:t>
      </w:r>
      <w:r w:rsidR="0033510E" w:rsidRPr="00825C6F">
        <w:rPr>
          <w:rFonts w:ascii="仿宋" w:eastAsia="仿宋" w:hAnsi="仿宋" w:hint="eastAsia"/>
          <w:color w:val="000000" w:themeColor="text1"/>
          <w:sz w:val="32"/>
          <w:szCs w:val="32"/>
        </w:rPr>
        <w:t>国家法定节假日发生的加班费</w:t>
      </w:r>
      <w:proofErr w:type="gramStart"/>
      <w:r w:rsidR="0033510E" w:rsidRPr="00825C6F">
        <w:rPr>
          <w:rFonts w:ascii="仿宋" w:eastAsia="仿宋" w:hAnsi="仿宋" w:hint="eastAsia"/>
          <w:color w:val="000000" w:themeColor="text1"/>
          <w:sz w:val="32"/>
          <w:szCs w:val="32"/>
        </w:rPr>
        <w:t>用按照</w:t>
      </w:r>
      <w:proofErr w:type="gramEnd"/>
      <w:r w:rsidR="0033510E" w:rsidRPr="00825C6F">
        <w:rPr>
          <w:rFonts w:ascii="仿宋" w:eastAsia="仿宋" w:hAnsi="仿宋" w:hint="eastAsia"/>
          <w:color w:val="000000" w:themeColor="text1"/>
          <w:sz w:val="32"/>
          <w:szCs w:val="32"/>
        </w:rPr>
        <w:t>甲方员工加班基数进行核算。在</w:t>
      </w:r>
      <w:r w:rsidR="0033510E" w:rsidRPr="00825C6F">
        <w:rPr>
          <w:rFonts w:ascii="仿宋" w:eastAsia="仿宋" w:hAnsi="仿宋" w:hint="eastAsia"/>
          <w:sz w:val="32"/>
          <w:szCs w:val="32"/>
        </w:rPr>
        <w:t>劳务承包工作范围内的，甲方不再支付其任何费用；甲方安排乙方从事外包范围外的工作，按照18元/小时支付作业费用，不在此劳务承包合同范围内支付。</w:t>
      </w:r>
    </w:p>
    <w:p w:rsidR="00D44441" w:rsidRDefault="001F2EB2">
      <w:pPr>
        <w:spacing w:line="520" w:lineRule="exact"/>
        <w:ind w:firstLineChars="200" w:firstLine="640"/>
        <w:rPr>
          <w:rFonts w:ascii="仿宋" w:eastAsia="仿宋" w:hAnsi="仿宋"/>
          <w:sz w:val="32"/>
          <w:szCs w:val="32"/>
        </w:rPr>
      </w:pPr>
      <w:r>
        <w:rPr>
          <w:rFonts w:ascii="仿宋" w:eastAsia="仿宋" w:hAnsi="仿宋" w:hint="eastAsia"/>
          <w:sz w:val="32"/>
          <w:szCs w:val="32"/>
        </w:rPr>
        <w:t>五</w:t>
      </w:r>
      <w:r w:rsidR="0033510E" w:rsidRPr="00825C6F">
        <w:rPr>
          <w:rFonts w:ascii="仿宋" w:eastAsia="仿宋" w:hAnsi="仿宋" w:hint="eastAsia"/>
          <w:sz w:val="32"/>
          <w:szCs w:val="32"/>
        </w:rPr>
        <w:t>、甲乙双方共同遵守国家劳动保障法律法规和相关政策，乙方人员如有违反，按照我公司相关管理制度进行处罚。</w:t>
      </w:r>
    </w:p>
    <w:p w:rsidR="00D44441" w:rsidRDefault="001F2EB2">
      <w:pPr>
        <w:spacing w:line="520" w:lineRule="exact"/>
        <w:ind w:firstLineChars="200" w:firstLine="640"/>
        <w:rPr>
          <w:rFonts w:ascii="仿宋" w:eastAsia="仿宋" w:hAnsi="仿宋"/>
          <w:sz w:val="32"/>
          <w:szCs w:val="32"/>
        </w:rPr>
      </w:pPr>
      <w:r>
        <w:rPr>
          <w:rFonts w:ascii="仿宋" w:eastAsia="仿宋" w:hAnsi="仿宋" w:hint="eastAsia"/>
          <w:sz w:val="32"/>
          <w:szCs w:val="32"/>
        </w:rPr>
        <w:t>六</w:t>
      </w:r>
      <w:r w:rsidR="0033510E">
        <w:rPr>
          <w:rFonts w:ascii="仿宋" w:eastAsia="仿宋" w:hAnsi="仿宋" w:hint="eastAsia"/>
          <w:sz w:val="32"/>
          <w:szCs w:val="32"/>
        </w:rPr>
        <w:t>、如因甲方原因扩大或减小劳务承包工作范围，需要重新核定费用，另做补充</w:t>
      </w:r>
      <w:r w:rsidR="00825C6F">
        <w:rPr>
          <w:rFonts w:ascii="仿宋" w:eastAsia="仿宋" w:hAnsi="仿宋" w:hint="eastAsia"/>
          <w:sz w:val="32"/>
          <w:szCs w:val="32"/>
        </w:rPr>
        <w:t>书面</w:t>
      </w:r>
      <w:r w:rsidR="0033510E">
        <w:rPr>
          <w:rFonts w:ascii="仿宋" w:eastAsia="仿宋" w:hAnsi="仿宋" w:hint="eastAsia"/>
          <w:sz w:val="32"/>
          <w:szCs w:val="32"/>
        </w:rPr>
        <w:t>协议支撑，并报甲方采购部进行合同金额的调整。</w:t>
      </w:r>
    </w:p>
    <w:p w:rsidR="00D44441" w:rsidRDefault="0033510E">
      <w:pPr>
        <w:spacing w:line="520" w:lineRule="exact"/>
        <w:ind w:firstLine="645"/>
        <w:rPr>
          <w:rFonts w:ascii="仿宋" w:eastAsia="仿宋" w:hAnsi="仿宋"/>
          <w:b/>
          <w:sz w:val="32"/>
          <w:szCs w:val="32"/>
        </w:rPr>
      </w:pPr>
      <w:r>
        <w:rPr>
          <w:rFonts w:ascii="仿宋" w:eastAsia="仿宋" w:hAnsi="仿宋" w:hint="eastAsia"/>
          <w:b/>
          <w:sz w:val="32"/>
          <w:szCs w:val="32"/>
        </w:rPr>
        <w:t>第六条  合同变更与终止</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1、合同的变更与提前终止采用书面形式。</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2、本合同规定的履行期限届满合同自动终止。</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3、在合同履行过程中，如遇不可抗拒的因素，双方协商以补充</w:t>
      </w:r>
      <w:r w:rsidR="00825C6F">
        <w:rPr>
          <w:rFonts w:ascii="仿宋" w:eastAsia="仿宋" w:hAnsi="仿宋" w:hint="eastAsia"/>
          <w:sz w:val="32"/>
          <w:szCs w:val="32"/>
        </w:rPr>
        <w:t>书面</w:t>
      </w:r>
      <w:r>
        <w:rPr>
          <w:rFonts w:ascii="仿宋" w:eastAsia="仿宋" w:hAnsi="仿宋" w:hint="eastAsia"/>
          <w:sz w:val="32"/>
          <w:szCs w:val="32"/>
        </w:rPr>
        <w:t>合同方式解决。</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lastRenderedPageBreak/>
        <w:t>4、合同内容变更，提前终止，必须提前一个月书面通知对方。</w:t>
      </w:r>
    </w:p>
    <w:p w:rsidR="00D44441" w:rsidRDefault="0033510E">
      <w:pPr>
        <w:spacing w:line="520" w:lineRule="exact"/>
        <w:ind w:firstLine="645"/>
        <w:rPr>
          <w:rFonts w:ascii="仿宋" w:eastAsia="仿宋" w:hAnsi="仿宋"/>
          <w:b/>
          <w:sz w:val="32"/>
          <w:szCs w:val="32"/>
        </w:rPr>
      </w:pPr>
      <w:r>
        <w:rPr>
          <w:rFonts w:ascii="仿宋" w:eastAsia="仿宋" w:hAnsi="仿宋" w:hint="eastAsia"/>
          <w:b/>
          <w:sz w:val="32"/>
          <w:szCs w:val="32"/>
        </w:rPr>
        <w:t>第七条  合同解除</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1、甲方未按合同规定向乙方支付费用，乙方可以解除合同，并按责任要求赔偿。</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2、乙方严重失职造成甲方重大损失的，甲方可以解除合同，并按违约责任要求赔偿。</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3、乙方发生严重违约后，在收到甲方书面通知一个月内仍不能采取补救措施及行为，甲方可以解除合同，并按当月承包费用的5%支付违约金。</w:t>
      </w:r>
    </w:p>
    <w:p w:rsidR="00D44441" w:rsidRDefault="0033510E">
      <w:pPr>
        <w:spacing w:line="520" w:lineRule="exact"/>
        <w:ind w:firstLine="645"/>
        <w:rPr>
          <w:rFonts w:ascii="仿宋" w:eastAsia="仿宋" w:hAnsi="仿宋"/>
          <w:b/>
          <w:sz w:val="32"/>
          <w:szCs w:val="32"/>
        </w:rPr>
      </w:pPr>
      <w:r>
        <w:rPr>
          <w:rFonts w:ascii="仿宋" w:eastAsia="仿宋" w:hAnsi="仿宋" w:hint="eastAsia"/>
          <w:b/>
          <w:sz w:val="32"/>
          <w:szCs w:val="32"/>
        </w:rPr>
        <w:t>第八条  违约责任</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甲乙双方如有违约按合同约定的月承包费用的5%支付违约金。</w:t>
      </w:r>
    </w:p>
    <w:p w:rsidR="00D44441" w:rsidRDefault="0033510E">
      <w:pPr>
        <w:spacing w:line="520" w:lineRule="exact"/>
        <w:ind w:firstLine="645"/>
        <w:rPr>
          <w:rFonts w:ascii="仿宋" w:eastAsia="仿宋" w:hAnsi="仿宋"/>
          <w:b/>
          <w:sz w:val="32"/>
          <w:szCs w:val="32"/>
        </w:rPr>
      </w:pPr>
      <w:r>
        <w:rPr>
          <w:rFonts w:ascii="仿宋" w:eastAsia="仿宋" w:hAnsi="仿宋" w:hint="eastAsia"/>
          <w:b/>
          <w:sz w:val="32"/>
          <w:szCs w:val="32"/>
        </w:rPr>
        <w:t>第九条  争议解决</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在履行合同中，如双方发生争议，双方本着互谅互让的原则友好协商解决，协商不成，可向</w:t>
      </w:r>
      <w:r w:rsidR="00825C6F">
        <w:rPr>
          <w:rFonts w:ascii="仿宋" w:eastAsia="仿宋" w:hAnsi="仿宋" w:hint="eastAsia"/>
          <w:sz w:val="32"/>
          <w:szCs w:val="32"/>
        </w:rPr>
        <w:t>甲方所在地的</w:t>
      </w:r>
      <w:r>
        <w:rPr>
          <w:rFonts w:ascii="仿宋" w:eastAsia="仿宋" w:hAnsi="仿宋" w:hint="eastAsia"/>
          <w:sz w:val="32"/>
          <w:szCs w:val="32"/>
        </w:rPr>
        <w:t>人民法院提起诉讼。</w:t>
      </w:r>
    </w:p>
    <w:p w:rsidR="00D44441" w:rsidRDefault="0033510E">
      <w:pPr>
        <w:spacing w:line="520" w:lineRule="exact"/>
        <w:ind w:firstLine="645"/>
        <w:rPr>
          <w:rFonts w:ascii="仿宋" w:eastAsia="仿宋" w:hAnsi="仿宋"/>
          <w:b/>
          <w:sz w:val="32"/>
          <w:szCs w:val="32"/>
        </w:rPr>
      </w:pPr>
      <w:r>
        <w:rPr>
          <w:rFonts w:ascii="仿宋" w:eastAsia="仿宋" w:hAnsi="仿宋" w:hint="eastAsia"/>
          <w:b/>
          <w:sz w:val="32"/>
          <w:szCs w:val="32"/>
        </w:rPr>
        <w:t>第十条  合同生效</w:t>
      </w:r>
    </w:p>
    <w:p w:rsidR="00D44441" w:rsidRDefault="0033510E">
      <w:pPr>
        <w:spacing w:line="520" w:lineRule="exact"/>
        <w:ind w:firstLine="645"/>
        <w:rPr>
          <w:rFonts w:ascii="仿宋" w:eastAsia="仿宋" w:hAnsi="仿宋"/>
          <w:sz w:val="32"/>
          <w:szCs w:val="32"/>
        </w:rPr>
      </w:pPr>
      <w:r>
        <w:rPr>
          <w:rFonts w:ascii="仿宋" w:eastAsia="仿宋" w:hAnsi="仿宋" w:hint="eastAsia"/>
          <w:sz w:val="32"/>
          <w:szCs w:val="32"/>
        </w:rPr>
        <w:t>本合同一式二份，甲方一份，乙方一份，合同自授权代表签字盖章之日起生效。</w:t>
      </w:r>
    </w:p>
    <w:p w:rsidR="00D44441" w:rsidRDefault="0033510E">
      <w:pPr>
        <w:spacing w:line="520" w:lineRule="exact"/>
        <w:ind w:firstLine="645"/>
        <w:rPr>
          <w:rFonts w:ascii="仿宋" w:eastAsia="仿宋" w:hAnsi="仿宋"/>
          <w:b/>
          <w:sz w:val="32"/>
          <w:szCs w:val="32"/>
        </w:rPr>
      </w:pPr>
      <w:r>
        <w:rPr>
          <w:rFonts w:ascii="仿宋" w:eastAsia="仿宋" w:hAnsi="仿宋" w:hint="eastAsia"/>
          <w:b/>
          <w:sz w:val="32"/>
          <w:szCs w:val="32"/>
        </w:rPr>
        <w:t>第十一条  其他</w:t>
      </w:r>
    </w:p>
    <w:p w:rsidR="00D44441" w:rsidRDefault="0033510E">
      <w:pPr>
        <w:numPr>
          <w:ilvl w:val="0"/>
          <w:numId w:val="1"/>
        </w:numPr>
        <w:spacing w:line="520" w:lineRule="exact"/>
        <w:rPr>
          <w:rFonts w:ascii="仿宋" w:eastAsia="仿宋" w:hAnsi="仿宋"/>
          <w:sz w:val="32"/>
          <w:szCs w:val="32"/>
        </w:rPr>
      </w:pPr>
      <w:r>
        <w:rPr>
          <w:rFonts w:ascii="仿宋" w:eastAsia="仿宋" w:hAnsi="仿宋" w:hint="eastAsia"/>
          <w:sz w:val="32"/>
          <w:szCs w:val="32"/>
        </w:rPr>
        <w:t>合同未尽事宜，双方协商解决，可以签订补充协议</w:t>
      </w:r>
      <w:r w:rsidR="00825C6F">
        <w:rPr>
          <w:rFonts w:ascii="仿宋" w:eastAsia="仿宋" w:hAnsi="仿宋" w:hint="eastAsia"/>
          <w:sz w:val="32"/>
          <w:szCs w:val="32"/>
        </w:rPr>
        <w:t>，补充协议与本协议具有同等法律效力</w:t>
      </w:r>
      <w:r>
        <w:rPr>
          <w:rFonts w:ascii="仿宋" w:eastAsia="仿宋" w:hAnsi="仿宋" w:hint="eastAsia"/>
          <w:sz w:val="32"/>
          <w:szCs w:val="32"/>
        </w:rPr>
        <w:t>。</w:t>
      </w:r>
    </w:p>
    <w:p w:rsidR="00D44441" w:rsidRDefault="00D44441">
      <w:pPr>
        <w:spacing w:line="520" w:lineRule="exact"/>
        <w:rPr>
          <w:rFonts w:ascii="宋体" w:hAnsi="宋体"/>
          <w:sz w:val="24"/>
        </w:rPr>
      </w:pPr>
    </w:p>
    <w:p w:rsidR="00D44441" w:rsidRDefault="0033510E">
      <w:pPr>
        <w:widowControl/>
        <w:shd w:val="clear" w:color="auto" w:fill="FFFFFF"/>
        <w:spacing w:line="520" w:lineRule="exact"/>
        <w:jc w:val="left"/>
        <w:rPr>
          <w:rFonts w:ascii="仿宋" w:eastAsia="仿宋" w:hAnsi="仿宋" w:cs="仿宋_GB2312"/>
          <w:sz w:val="30"/>
          <w:szCs w:val="30"/>
        </w:rPr>
      </w:pPr>
      <w:r>
        <w:rPr>
          <w:rFonts w:ascii="仿宋" w:eastAsia="仿宋" w:hAnsi="仿宋" w:cs="仿宋_GB2312" w:hint="eastAsia"/>
          <w:kern w:val="0"/>
          <w:sz w:val="30"/>
          <w:szCs w:val="30"/>
        </w:rPr>
        <w:t>甲方：</w:t>
      </w:r>
      <w:r>
        <w:rPr>
          <w:rFonts w:ascii="仿宋" w:eastAsia="仿宋" w:hAnsi="仿宋" w:cs="仿宋_GB2312" w:hint="eastAsia"/>
          <w:sz w:val="30"/>
          <w:szCs w:val="30"/>
        </w:rPr>
        <w:t>连云港杜钟新奥神氨纶有限公司</w:t>
      </w:r>
    </w:p>
    <w:p w:rsidR="00D44441" w:rsidRDefault="00825C6F">
      <w:pPr>
        <w:widowControl/>
        <w:shd w:val="clear" w:color="auto" w:fill="FFFFFF"/>
        <w:spacing w:line="520" w:lineRule="exact"/>
        <w:jc w:val="left"/>
        <w:rPr>
          <w:rFonts w:ascii="仿宋" w:eastAsia="仿宋" w:hAnsi="仿宋" w:cs="仿宋_GB2312"/>
          <w:sz w:val="30"/>
          <w:szCs w:val="30"/>
        </w:rPr>
      </w:pPr>
      <w:r>
        <w:rPr>
          <w:rFonts w:ascii="仿宋" w:eastAsia="仿宋" w:hAnsi="仿宋" w:cs="仿宋_GB2312" w:hint="eastAsia"/>
          <w:sz w:val="32"/>
          <w:szCs w:val="32"/>
        </w:rPr>
        <w:t>法人或授权代表</w:t>
      </w:r>
      <w:r>
        <w:rPr>
          <w:rFonts w:ascii="仿宋" w:eastAsia="仿宋" w:hAnsi="仿宋" w:cs="仿宋_GB2312"/>
          <w:sz w:val="30"/>
          <w:szCs w:val="30"/>
        </w:rPr>
        <w:t>：</w:t>
      </w:r>
    </w:p>
    <w:p w:rsidR="00D44441" w:rsidRDefault="0033510E">
      <w:pPr>
        <w:widowControl/>
        <w:shd w:val="clear" w:color="auto" w:fill="FFFFFF"/>
        <w:spacing w:line="520" w:lineRule="exact"/>
        <w:jc w:val="left"/>
        <w:rPr>
          <w:rFonts w:ascii="仿宋" w:eastAsia="仿宋" w:hAnsi="仿宋" w:cs="仿宋_GB2312"/>
          <w:kern w:val="0"/>
          <w:sz w:val="30"/>
          <w:szCs w:val="30"/>
        </w:rPr>
      </w:pPr>
      <w:r>
        <w:rPr>
          <w:rFonts w:ascii="仿宋" w:eastAsia="仿宋" w:hAnsi="仿宋" w:cs="仿宋_GB2312" w:hint="eastAsia"/>
          <w:kern w:val="0"/>
          <w:sz w:val="30"/>
          <w:szCs w:val="30"/>
        </w:rPr>
        <w:lastRenderedPageBreak/>
        <w:t>签订日期：</w:t>
      </w:r>
      <w:r w:rsidR="00825C6F">
        <w:rPr>
          <w:rFonts w:ascii="仿宋" w:eastAsia="仿宋" w:hAnsi="仿宋" w:cs="仿宋_GB2312" w:hint="eastAsia"/>
          <w:kern w:val="0"/>
          <w:sz w:val="30"/>
          <w:szCs w:val="30"/>
        </w:rPr>
        <w:t xml:space="preserve">  </w:t>
      </w:r>
      <w:r>
        <w:rPr>
          <w:rFonts w:ascii="仿宋" w:eastAsia="仿宋" w:hAnsi="仿宋" w:cs="仿宋_GB2312" w:hint="eastAsia"/>
          <w:kern w:val="0"/>
          <w:sz w:val="30"/>
          <w:szCs w:val="30"/>
        </w:rPr>
        <w:t>年   月    日</w:t>
      </w:r>
    </w:p>
    <w:p w:rsidR="00D44441" w:rsidRDefault="0033510E">
      <w:pPr>
        <w:widowControl/>
        <w:shd w:val="clear" w:color="auto" w:fill="FFFFFF"/>
        <w:spacing w:line="520" w:lineRule="exact"/>
        <w:jc w:val="left"/>
        <w:rPr>
          <w:rFonts w:ascii="仿宋" w:eastAsia="仿宋" w:hAnsi="仿宋" w:cs="仿宋_GB2312"/>
          <w:kern w:val="0"/>
          <w:sz w:val="30"/>
          <w:szCs w:val="30"/>
        </w:rPr>
      </w:pPr>
      <w:r>
        <w:rPr>
          <w:rFonts w:ascii="仿宋" w:eastAsia="仿宋" w:hAnsi="仿宋" w:cs="仿宋_GB2312" w:hint="eastAsia"/>
          <w:kern w:val="0"/>
          <w:sz w:val="30"/>
          <w:szCs w:val="30"/>
        </w:rPr>
        <w:t>乙方：</w:t>
      </w:r>
      <w:r>
        <w:rPr>
          <w:rFonts w:ascii="仿宋" w:eastAsia="仿宋" w:hAnsi="仿宋" w:cs="仿宋_GB2312"/>
          <w:kern w:val="0"/>
          <w:sz w:val="30"/>
          <w:szCs w:val="30"/>
        </w:rPr>
        <w:t xml:space="preserve"> </w:t>
      </w:r>
    </w:p>
    <w:p w:rsidR="00D44441" w:rsidRDefault="00825C6F">
      <w:pPr>
        <w:widowControl/>
        <w:shd w:val="clear" w:color="auto" w:fill="FFFFFF"/>
        <w:spacing w:line="520" w:lineRule="exact"/>
        <w:jc w:val="left"/>
        <w:rPr>
          <w:rFonts w:ascii="仿宋" w:eastAsia="仿宋" w:hAnsi="仿宋" w:cs="仿宋_GB2312"/>
          <w:kern w:val="0"/>
          <w:sz w:val="30"/>
          <w:szCs w:val="30"/>
        </w:rPr>
      </w:pPr>
      <w:r>
        <w:rPr>
          <w:rFonts w:ascii="仿宋" w:eastAsia="仿宋" w:hAnsi="仿宋" w:cs="仿宋_GB2312" w:hint="eastAsia"/>
          <w:sz w:val="32"/>
          <w:szCs w:val="32"/>
        </w:rPr>
        <w:t>法人或授权代表</w:t>
      </w:r>
      <w:r>
        <w:rPr>
          <w:rFonts w:ascii="仿宋" w:eastAsia="仿宋" w:hAnsi="仿宋" w:cs="仿宋_GB2312"/>
          <w:kern w:val="0"/>
          <w:sz w:val="30"/>
          <w:szCs w:val="30"/>
        </w:rPr>
        <w:t>：</w:t>
      </w:r>
    </w:p>
    <w:p w:rsidR="00D44441" w:rsidRDefault="0033510E">
      <w:pPr>
        <w:widowControl/>
        <w:shd w:val="clear" w:color="auto" w:fill="FFFFFF"/>
        <w:spacing w:line="520" w:lineRule="exact"/>
        <w:jc w:val="left"/>
        <w:rPr>
          <w:rFonts w:ascii="仿宋" w:eastAsia="仿宋" w:hAnsi="仿宋" w:cs="仿宋_GB2312"/>
          <w:kern w:val="0"/>
          <w:sz w:val="30"/>
          <w:szCs w:val="30"/>
        </w:rPr>
      </w:pPr>
      <w:r>
        <w:rPr>
          <w:rFonts w:ascii="仿宋" w:eastAsia="仿宋" w:hAnsi="仿宋" w:cs="仿宋_GB2312" w:hint="eastAsia"/>
          <w:kern w:val="0"/>
          <w:sz w:val="30"/>
          <w:szCs w:val="30"/>
        </w:rPr>
        <w:t>签订日期：</w:t>
      </w:r>
      <w:r w:rsidR="00825C6F">
        <w:rPr>
          <w:rFonts w:ascii="仿宋" w:eastAsia="仿宋" w:hAnsi="仿宋" w:cs="仿宋_GB2312" w:hint="eastAsia"/>
          <w:kern w:val="0"/>
          <w:sz w:val="30"/>
          <w:szCs w:val="30"/>
        </w:rPr>
        <w:t xml:space="preserve"> </w:t>
      </w:r>
      <w:r>
        <w:rPr>
          <w:rFonts w:ascii="仿宋" w:eastAsia="仿宋" w:hAnsi="仿宋" w:cs="仿宋_GB2312" w:hint="eastAsia"/>
          <w:kern w:val="0"/>
          <w:sz w:val="30"/>
          <w:szCs w:val="30"/>
        </w:rPr>
        <w:t xml:space="preserve"> 年    月    日</w:t>
      </w:r>
    </w:p>
    <w:sectPr w:rsidR="00D44441">
      <w:head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57F96" w15:done="0"/>
  <w15:commentEx w15:paraId="323B4E45" w15:done="0"/>
  <w15:commentEx w15:paraId="260D2213" w15:done="0"/>
  <w15:commentEx w15:paraId="030A6B89" w15:done="0"/>
  <w15:commentEx w15:paraId="0BDB301C" w15:done="0"/>
  <w15:commentEx w15:paraId="073256AE" w15:done="0"/>
  <w15:commentEx w15:paraId="759A0120" w15:done="0"/>
  <w15:commentEx w15:paraId="22EE23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15B" w:rsidRDefault="00EF415B">
      <w:r>
        <w:separator/>
      </w:r>
    </w:p>
  </w:endnote>
  <w:endnote w:type="continuationSeparator" w:id="0">
    <w:p w:rsidR="00EF415B" w:rsidRDefault="00EF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15B" w:rsidRDefault="00EF415B">
      <w:r>
        <w:separator/>
      </w:r>
    </w:p>
  </w:footnote>
  <w:footnote w:type="continuationSeparator" w:id="0">
    <w:p w:rsidR="00EF415B" w:rsidRDefault="00EF4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AD1" w:rsidRDefault="00976AD1">
    <w:pPr>
      <w:pStyle w:val="a6"/>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E2E3D"/>
    <w:multiLevelType w:val="multilevel"/>
    <w:tmpl w:val="6E6E2E3D"/>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卫">
    <w15:presenceInfo w15:providerId="WPS Office" w15:userId="2831126665"/>
  </w15:person>
  <w15:person w15:author="王芳">
    <w15:presenceInfo w15:providerId="None" w15:userId="王芳"/>
  </w15:person>
  <w15:person w15:author="静水流深">
    <w15:presenceInfo w15:providerId="WPS Office" w15:userId="618383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A9"/>
    <w:rsid w:val="00000DE9"/>
    <w:rsid w:val="00006E15"/>
    <w:rsid w:val="000122C0"/>
    <w:rsid w:val="000266CA"/>
    <w:rsid w:val="00027D0C"/>
    <w:rsid w:val="0003533C"/>
    <w:rsid w:val="000375C7"/>
    <w:rsid w:val="00057694"/>
    <w:rsid w:val="00061D6A"/>
    <w:rsid w:val="000658A3"/>
    <w:rsid w:val="00065D65"/>
    <w:rsid w:val="000745E0"/>
    <w:rsid w:val="00086673"/>
    <w:rsid w:val="00090FA6"/>
    <w:rsid w:val="000917F2"/>
    <w:rsid w:val="000A2208"/>
    <w:rsid w:val="000A5A3E"/>
    <w:rsid w:val="000C5513"/>
    <w:rsid w:val="000C5634"/>
    <w:rsid w:val="000D320D"/>
    <w:rsid w:val="000F23AE"/>
    <w:rsid w:val="00105157"/>
    <w:rsid w:val="0010794C"/>
    <w:rsid w:val="00114AC4"/>
    <w:rsid w:val="00115F31"/>
    <w:rsid w:val="001238F5"/>
    <w:rsid w:val="00130BBB"/>
    <w:rsid w:val="001509A0"/>
    <w:rsid w:val="00182858"/>
    <w:rsid w:val="001947E9"/>
    <w:rsid w:val="001A0EA9"/>
    <w:rsid w:val="001A2598"/>
    <w:rsid w:val="001A30A5"/>
    <w:rsid w:val="001A49FD"/>
    <w:rsid w:val="001A7F66"/>
    <w:rsid w:val="001B766B"/>
    <w:rsid w:val="001C784E"/>
    <w:rsid w:val="001D31A3"/>
    <w:rsid w:val="001D3A60"/>
    <w:rsid w:val="001E1C40"/>
    <w:rsid w:val="001E5580"/>
    <w:rsid w:val="001E5E59"/>
    <w:rsid w:val="001E7999"/>
    <w:rsid w:val="001F0A05"/>
    <w:rsid w:val="001F2EB2"/>
    <w:rsid w:val="001F679F"/>
    <w:rsid w:val="001F728A"/>
    <w:rsid w:val="00206D30"/>
    <w:rsid w:val="00206E53"/>
    <w:rsid w:val="002118A9"/>
    <w:rsid w:val="002235BF"/>
    <w:rsid w:val="002262D0"/>
    <w:rsid w:val="002319BB"/>
    <w:rsid w:val="00231FF3"/>
    <w:rsid w:val="002332B4"/>
    <w:rsid w:val="00235464"/>
    <w:rsid w:val="00242A70"/>
    <w:rsid w:val="00246AB3"/>
    <w:rsid w:val="00251A8C"/>
    <w:rsid w:val="0025784B"/>
    <w:rsid w:val="002641CD"/>
    <w:rsid w:val="00266367"/>
    <w:rsid w:val="00271D4B"/>
    <w:rsid w:val="00274059"/>
    <w:rsid w:val="002771E5"/>
    <w:rsid w:val="002773B5"/>
    <w:rsid w:val="002801FD"/>
    <w:rsid w:val="00285A07"/>
    <w:rsid w:val="00286B98"/>
    <w:rsid w:val="002A26DB"/>
    <w:rsid w:val="002A437A"/>
    <w:rsid w:val="002A5A05"/>
    <w:rsid w:val="002B4D82"/>
    <w:rsid w:val="002B6406"/>
    <w:rsid w:val="002C3325"/>
    <w:rsid w:val="002C446A"/>
    <w:rsid w:val="002D45B1"/>
    <w:rsid w:val="002D6EBE"/>
    <w:rsid w:val="00306F0C"/>
    <w:rsid w:val="0031057C"/>
    <w:rsid w:val="0031329A"/>
    <w:rsid w:val="003145C1"/>
    <w:rsid w:val="00314858"/>
    <w:rsid w:val="00317040"/>
    <w:rsid w:val="0033510E"/>
    <w:rsid w:val="003416E9"/>
    <w:rsid w:val="00342493"/>
    <w:rsid w:val="0034529B"/>
    <w:rsid w:val="00355FC8"/>
    <w:rsid w:val="0036299F"/>
    <w:rsid w:val="003760BF"/>
    <w:rsid w:val="0038205E"/>
    <w:rsid w:val="00397DB0"/>
    <w:rsid w:val="003B3F86"/>
    <w:rsid w:val="003B565C"/>
    <w:rsid w:val="003C71F3"/>
    <w:rsid w:val="003E1301"/>
    <w:rsid w:val="003E3E51"/>
    <w:rsid w:val="003F4914"/>
    <w:rsid w:val="003F6A4A"/>
    <w:rsid w:val="0040755B"/>
    <w:rsid w:val="00411DE1"/>
    <w:rsid w:val="00415CB4"/>
    <w:rsid w:val="00416F09"/>
    <w:rsid w:val="004336C1"/>
    <w:rsid w:val="004404D4"/>
    <w:rsid w:val="00454DB4"/>
    <w:rsid w:val="004565D2"/>
    <w:rsid w:val="004651F0"/>
    <w:rsid w:val="00467EC2"/>
    <w:rsid w:val="00472BDA"/>
    <w:rsid w:val="00473240"/>
    <w:rsid w:val="004776A5"/>
    <w:rsid w:val="00481D5E"/>
    <w:rsid w:val="0048593A"/>
    <w:rsid w:val="00485DB1"/>
    <w:rsid w:val="00485EA7"/>
    <w:rsid w:val="00491FEF"/>
    <w:rsid w:val="0049258D"/>
    <w:rsid w:val="004A40F6"/>
    <w:rsid w:val="004B0C1B"/>
    <w:rsid w:val="004B0D87"/>
    <w:rsid w:val="004B381E"/>
    <w:rsid w:val="004B78EF"/>
    <w:rsid w:val="004D3BA4"/>
    <w:rsid w:val="004F2081"/>
    <w:rsid w:val="004F3428"/>
    <w:rsid w:val="004F610D"/>
    <w:rsid w:val="004F6A3A"/>
    <w:rsid w:val="005002FE"/>
    <w:rsid w:val="005004DC"/>
    <w:rsid w:val="005031D3"/>
    <w:rsid w:val="005117F9"/>
    <w:rsid w:val="0051315B"/>
    <w:rsid w:val="005175C1"/>
    <w:rsid w:val="00522BC0"/>
    <w:rsid w:val="005332DA"/>
    <w:rsid w:val="005425DA"/>
    <w:rsid w:val="00555A2C"/>
    <w:rsid w:val="0057396A"/>
    <w:rsid w:val="00585A56"/>
    <w:rsid w:val="005867FA"/>
    <w:rsid w:val="00591C91"/>
    <w:rsid w:val="00596718"/>
    <w:rsid w:val="005A2684"/>
    <w:rsid w:val="005A5D4E"/>
    <w:rsid w:val="005B21B8"/>
    <w:rsid w:val="005B6E59"/>
    <w:rsid w:val="005B7066"/>
    <w:rsid w:val="005C0389"/>
    <w:rsid w:val="005C123E"/>
    <w:rsid w:val="005D7BAB"/>
    <w:rsid w:val="005E3B4E"/>
    <w:rsid w:val="005E44D1"/>
    <w:rsid w:val="005E50C7"/>
    <w:rsid w:val="005F683B"/>
    <w:rsid w:val="006008AC"/>
    <w:rsid w:val="00601F38"/>
    <w:rsid w:val="00602C00"/>
    <w:rsid w:val="00617F38"/>
    <w:rsid w:val="00632DF2"/>
    <w:rsid w:val="006438E1"/>
    <w:rsid w:val="0064585D"/>
    <w:rsid w:val="0065322D"/>
    <w:rsid w:val="00660113"/>
    <w:rsid w:val="00662AE2"/>
    <w:rsid w:val="00670199"/>
    <w:rsid w:val="00674C6C"/>
    <w:rsid w:val="0068102B"/>
    <w:rsid w:val="00681BD2"/>
    <w:rsid w:val="00690E24"/>
    <w:rsid w:val="006932B7"/>
    <w:rsid w:val="0069745B"/>
    <w:rsid w:val="006B5AD1"/>
    <w:rsid w:val="006C1A71"/>
    <w:rsid w:val="006C1D92"/>
    <w:rsid w:val="006C212F"/>
    <w:rsid w:val="006C5CF4"/>
    <w:rsid w:val="006C61C0"/>
    <w:rsid w:val="006C6EF3"/>
    <w:rsid w:val="006C7AF1"/>
    <w:rsid w:val="006D18FF"/>
    <w:rsid w:val="006D22FA"/>
    <w:rsid w:val="006D391C"/>
    <w:rsid w:val="006F643E"/>
    <w:rsid w:val="00705F8B"/>
    <w:rsid w:val="00706122"/>
    <w:rsid w:val="00717107"/>
    <w:rsid w:val="0072766C"/>
    <w:rsid w:val="00741989"/>
    <w:rsid w:val="00744272"/>
    <w:rsid w:val="00745E45"/>
    <w:rsid w:val="0075325A"/>
    <w:rsid w:val="0075364B"/>
    <w:rsid w:val="0076000A"/>
    <w:rsid w:val="00762C8C"/>
    <w:rsid w:val="0076361B"/>
    <w:rsid w:val="00773E48"/>
    <w:rsid w:val="00774958"/>
    <w:rsid w:val="007A511B"/>
    <w:rsid w:val="007A6E87"/>
    <w:rsid w:val="007A79E4"/>
    <w:rsid w:val="007B7062"/>
    <w:rsid w:val="007D0EF1"/>
    <w:rsid w:val="007D6CE1"/>
    <w:rsid w:val="007E2ABD"/>
    <w:rsid w:val="007E5E9F"/>
    <w:rsid w:val="007E6489"/>
    <w:rsid w:val="0080149B"/>
    <w:rsid w:val="0080560F"/>
    <w:rsid w:val="0080599F"/>
    <w:rsid w:val="00815D4A"/>
    <w:rsid w:val="008177CE"/>
    <w:rsid w:val="008214AA"/>
    <w:rsid w:val="00825C6F"/>
    <w:rsid w:val="00830B63"/>
    <w:rsid w:val="0083475A"/>
    <w:rsid w:val="008355B7"/>
    <w:rsid w:val="00843161"/>
    <w:rsid w:val="008528A7"/>
    <w:rsid w:val="00853702"/>
    <w:rsid w:val="00862706"/>
    <w:rsid w:val="00884CD1"/>
    <w:rsid w:val="0089063D"/>
    <w:rsid w:val="008950DE"/>
    <w:rsid w:val="008A5DC1"/>
    <w:rsid w:val="008B35CE"/>
    <w:rsid w:val="008B3F4F"/>
    <w:rsid w:val="008B4D87"/>
    <w:rsid w:val="008B691F"/>
    <w:rsid w:val="008B6B6D"/>
    <w:rsid w:val="008C302E"/>
    <w:rsid w:val="008C39BA"/>
    <w:rsid w:val="008D2483"/>
    <w:rsid w:val="008D2BE4"/>
    <w:rsid w:val="008D513D"/>
    <w:rsid w:val="008E72EE"/>
    <w:rsid w:val="008F00E2"/>
    <w:rsid w:val="008F3A61"/>
    <w:rsid w:val="00901A2C"/>
    <w:rsid w:val="0091421E"/>
    <w:rsid w:val="00920BC6"/>
    <w:rsid w:val="0092572B"/>
    <w:rsid w:val="0092764E"/>
    <w:rsid w:val="00930FA9"/>
    <w:rsid w:val="00940DE5"/>
    <w:rsid w:val="00941461"/>
    <w:rsid w:val="009559F1"/>
    <w:rsid w:val="00957B08"/>
    <w:rsid w:val="009654DE"/>
    <w:rsid w:val="00967444"/>
    <w:rsid w:val="00967FC0"/>
    <w:rsid w:val="009716F8"/>
    <w:rsid w:val="0097667E"/>
    <w:rsid w:val="00976AD1"/>
    <w:rsid w:val="00976C46"/>
    <w:rsid w:val="009807CD"/>
    <w:rsid w:val="00981A00"/>
    <w:rsid w:val="00983F52"/>
    <w:rsid w:val="009916B1"/>
    <w:rsid w:val="009A651C"/>
    <w:rsid w:val="009A6DAA"/>
    <w:rsid w:val="009D2C5A"/>
    <w:rsid w:val="009D2E7E"/>
    <w:rsid w:val="009E100A"/>
    <w:rsid w:val="009F1E82"/>
    <w:rsid w:val="00A02D94"/>
    <w:rsid w:val="00A1343F"/>
    <w:rsid w:val="00A1567F"/>
    <w:rsid w:val="00A21083"/>
    <w:rsid w:val="00A23269"/>
    <w:rsid w:val="00A2391D"/>
    <w:rsid w:val="00A23953"/>
    <w:rsid w:val="00A30AFC"/>
    <w:rsid w:val="00A3185E"/>
    <w:rsid w:val="00A3518C"/>
    <w:rsid w:val="00A46149"/>
    <w:rsid w:val="00A500D8"/>
    <w:rsid w:val="00A54427"/>
    <w:rsid w:val="00A92093"/>
    <w:rsid w:val="00A92910"/>
    <w:rsid w:val="00A97226"/>
    <w:rsid w:val="00A97FC3"/>
    <w:rsid w:val="00AA5FC9"/>
    <w:rsid w:val="00AA7F97"/>
    <w:rsid w:val="00AB5E0F"/>
    <w:rsid w:val="00AC062A"/>
    <w:rsid w:val="00AE66A6"/>
    <w:rsid w:val="00AE6F6F"/>
    <w:rsid w:val="00AF0325"/>
    <w:rsid w:val="00AF3478"/>
    <w:rsid w:val="00AF66D0"/>
    <w:rsid w:val="00B177DF"/>
    <w:rsid w:val="00B4390A"/>
    <w:rsid w:val="00B734C1"/>
    <w:rsid w:val="00B759DD"/>
    <w:rsid w:val="00B80558"/>
    <w:rsid w:val="00B919A3"/>
    <w:rsid w:val="00B951F8"/>
    <w:rsid w:val="00BA06FE"/>
    <w:rsid w:val="00BB0202"/>
    <w:rsid w:val="00BB15CC"/>
    <w:rsid w:val="00BB3AAC"/>
    <w:rsid w:val="00BC442F"/>
    <w:rsid w:val="00BC4552"/>
    <w:rsid w:val="00BD480F"/>
    <w:rsid w:val="00BD6270"/>
    <w:rsid w:val="00BD7942"/>
    <w:rsid w:val="00BD7976"/>
    <w:rsid w:val="00BE33E8"/>
    <w:rsid w:val="00BF4EA7"/>
    <w:rsid w:val="00C17B26"/>
    <w:rsid w:val="00C2511B"/>
    <w:rsid w:val="00C32F0A"/>
    <w:rsid w:val="00C42536"/>
    <w:rsid w:val="00C535C0"/>
    <w:rsid w:val="00C6137D"/>
    <w:rsid w:val="00C7161D"/>
    <w:rsid w:val="00C74D65"/>
    <w:rsid w:val="00C770A7"/>
    <w:rsid w:val="00C80CF1"/>
    <w:rsid w:val="00C82056"/>
    <w:rsid w:val="00C87415"/>
    <w:rsid w:val="00C910B9"/>
    <w:rsid w:val="00C93EE3"/>
    <w:rsid w:val="00C94898"/>
    <w:rsid w:val="00CA2695"/>
    <w:rsid w:val="00CA30E6"/>
    <w:rsid w:val="00CA46EE"/>
    <w:rsid w:val="00CD1E53"/>
    <w:rsid w:val="00CD5DD0"/>
    <w:rsid w:val="00CF38E8"/>
    <w:rsid w:val="00CF6990"/>
    <w:rsid w:val="00D019F9"/>
    <w:rsid w:val="00D079DB"/>
    <w:rsid w:val="00D11C1E"/>
    <w:rsid w:val="00D14401"/>
    <w:rsid w:val="00D20BC3"/>
    <w:rsid w:val="00D276ED"/>
    <w:rsid w:val="00D30E36"/>
    <w:rsid w:val="00D32D98"/>
    <w:rsid w:val="00D36307"/>
    <w:rsid w:val="00D44441"/>
    <w:rsid w:val="00D56289"/>
    <w:rsid w:val="00D63FE5"/>
    <w:rsid w:val="00D66F3B"/>
    <w:rsid w:val="00D71617"/>
    <w:rsid w:val="00D9309E"/>
    <w:rsid w:val="00D9386D"/>
    <w:rsid w:val="00DA37C4"/>
    <w:rsid w:val="00DA47F3"/>
    <w:rsid w:val="00DA6802"/>
    <w:rsid w:val="00DA6E00"/>
    <w:rsid w:val="00DA77A8"/>
    <w:rsid w:val="00DB7691"/>
    <w:rsid w:val="00DC182F"/>
    <w:rsid w:val="00DD1474"/>
    <w:rsid w:val="00DD2EBD"/>
    <w:rsid w:val="00DD496D"/>
    <w:rsid w:val="00DE17FF"/>
    <w:rsid w:val="00DF061B"/>
    <w:rsid w:val="00E05068"/>
    <w:rsid w:val="00E0593B"/>
    <w:rsid w:val="00E1133A"/>
    <w:rsid w:val="00E15B29"/>
    <w:rsid w:val="00E164FA"/>
    <w:rsid w:val="00E171E0"/>
    <w:rsid w:val="00E202D0"/>
    <w:rsid w:val="00E259CF"/>
    <w:rsid w:val="00E33774"/>
    <w:rsid w:val="00E44D7C"/>
    <w:rsid w:val="00E55212"/>
    <w:rsid w:val="00E56B80"/>
    <w:rsid w:val="00E6425C"/>
    <w:rsid w:val="00E80AA2"/>
    <w:rsid w:val="00E857DA"/>
    <w:rsid w:val="00E95193"/>
    <w:rsid w:val="00EC004D"/>
    <w:rsid w:val="00EC4B59"/>
    <w:rsid w:val="00ED0CD2"/>
    <w:rsid w:val="00ED0F43"/>
    <w:rsid w:val="00ED782F"/>
    <w:rsid w:val="00EE446F"/>
    <w:rsid w:val="00EE472A"/>
    <w:rsid w:val="00EF19AD"/>
    <w:rsid w:val="00EF415B"/>
    <w:rsid w:val="00F3078B"/>
    <w:rsid w:val="00F3235C"/>
    <w:rsid w:val="00F53A03"/>
    <w:rsid w:val="00F56AB3"/>
    <w:rsid w:val="00F638D1"/>
    <w:rsid w:val="00F70D02"/>
    <w:rsid w:val="00F71841"/>
    <w:rsid w:val="00F94288"/>
    <w:rsid w:val="00FA258B"/>
    <w:rsid w:val="00FB02ED"/>
    <w:rsid w:val="00FB2395"/>
    <w:rsid w:val="00FB6330"/>
    <w:rsid w:val="00FD1AED"/>
    <w:rsid w:val="00FD31F1"/>
    <w:rsid w:val="00FD6A60"/>
    <w:rsid w:val="00FE385B"/>
    <w:rsid w:val="00FE44B6"/>
    <w:rsid w:val="00FF4908"/>
    <w:rsid w:val="01825479"/>
    <w:rsid w:val="1B6F7617"/>
    <w:rsid w:val="1EB0468E"/>
    <w:rsid w:val="1FB27E0E"/>
    <w:rsid w:val="455E075D"/>
    <w:rsid w:val="559B1150"/>
    <w:rsid w:val="6CF57D35"/>
    <w:rsid w:val="7B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Autospacing="1" w:afterAutospacing="1"/>
      <w:jc w:val="left"/>
      <w:outlineLvl w:val="0"/>
    </w:pPr>
    <w:rPr>
      <w:rFonts w:ascii="Calibri" w:hAnsi="Calibr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hint="eastAsia"/>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Char1">
    <w:name w:val="页脚 Char"/>
    <w:basedOn w:val="a0"/>
    <w:link w:val="a5"/>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8"/>
    <w:uiPriority w:val="99"/>
    <w:semiHidden/>
    <w:qFormat/>
    <w:rPr>
      <w:rFonts w:ascii="Times New Roman" w:eastAsia="宋体" w:hAnsi="Times New Roman" w:cs="Times New Roman"/>
      <w:b/>
      <w:bCs/>
      <w:kern w:val="2"/>
      <w:sz w:val="21"/>
      <w:szCs w:val="24"/>
    </w:rPr>
  </w:style>
  <w:style w:type="table" w:customStyle="1" w:styleId="10">
    <w:name w:val="网格型1"/>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Autospacing="1" w:afterAutospacing="1"/>
      <w:jc w:val="left"/>
      <w:outlineLvl w:val="0"/>
    </w:pPr>
    <w:rPr>
      <w:rFonts w:ascii="Calibri" w:hAnsi="Calibr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hint="eastAsia"/>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Char1">
    <w:name w:val="页脚 Char"/>
    <w:basedOn w:val="a0"/>
    <w:link w:val="a5"/>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8"/>
    <w:uiPriority w:val="99"/>
    <w:semiHidden/>
    <w:qFormat/>
    <w:rPr>
      <w:rFonts w:ascii="Times New Roman" w:eastAsia="宋体" w:hAnsi="Times New Roman" w:cs="Times New Roman"/>
      <w:b/>
      <w:bCs/>
      <w:kern w:val="2"/>
      <w:sz w:val="21"/>
      <w:szCs w:val="24"/>
    </w:rPr>
  </w:style>
  <w:style w:type="table" w:customStyle="1" w:styleId="10">
    <w:name w:val="网格型1"/>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B6038-F969-45F0-BA88-A6C85C70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450</Words>
  <Characters>2570</Characters>
  <Application>Microsoft Office Word</Application>
  <DocSecurity>0</DocSecurity>
  <Lines>21</Lines>
  <Paragraphs>6</Paragraphs>
  <ScaleCrop>false</ScaleCrop>
  <Company>Microsoft</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王芳</cp:lastModifiedBy>
  <cp:revision>13</cp:revision>
  <cp:lastPrinted>2021-09-24T02:51:00Z</cp:lastPrinted>
  <dcterms:created xsi:type="dcterms:W3CDTF">2021-10-09T03:09:00Z</dcterms:created>
  <dcterms:modified xsi:type="dcterms:W3CDTF">2021-10-09T06:19:00Z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F5C838F74C914C39B0C78B0E47089E86</vt:lpwstr>
  </property>
</Properties>
</file>