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2180F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44EE7075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工程运维中心试验设备物资采购项目</w:t>
      </w:r>
    </w:p>
    <w:p w14:paraId="55292728">
      <w:pPr>
        <w:jc w:val="center"/>
        <w:rPr>
          <w:rFonts w:hint="eastAsia" w:ascii="宋体" w:eastAsia="微软雅黑" w:cs="宋体"/>
          <w:b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二次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）</w:t>
      </w:r>
    </w:p>
    <w:p w14:paraId="4B41169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工程运维中心试验设备物资采购项目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BBC7A8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6"/>
        <w:tblW w:w="8888" w:type="dxa"/>
        <w:tblInd w:w="-363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5"/>
        <w:gridCol w:w="1825"/>
        <w:gridCol w:w="1938"/>
        <w:gridCol w:w="1000"/>
        <w:gridCol w:w="1037"/>
        <w:gridCol w:w="2163"/>
      </w:tblGrid>
      <w:tr w14:paraId="3CA2B1E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8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3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3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0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6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D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3DB0123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9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F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  <w:p w14:paraId="5E099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19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无线核相仪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E6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HFR-9002</w:t>
            </w: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E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0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C5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1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扬州亨法</w:t>
            </w:r>
          </w:p>
        </w:tc>
      </w:tr>
      <w:tr w14:paraId="1CF2C9C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9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D77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24A1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F53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XJHXY</w:t>
            </w: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5750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61F7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562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晞君电气</w:t>
            </w:r>
          </w:p>
        </w:tc>
      </w:tr>
      <w:tr w14:paraId="2EAB5CC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9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B59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AD26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F23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KDSH-3</w:t>
            </w: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7DC7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18D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EFD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开元电气</w:t>
            </w:r>
          </w:p>
        </w:tc>
      </w:tr>
      <w:tr w14:paraId="168E2F6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9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C54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F33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绝缘电阻测试仪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BBD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HF-10000V</w:t>
            </w: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B25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0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F31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0DF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扬州亨法</w:t>
            </w:r>
          </w:p>
        </w:tc>
      </w:tr>
      <w:tr w14:paraId="5773197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9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3B5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6C35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156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XJJY</w:t>
            </w: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9357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59E0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619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晞君电气</w:t>
            </w:r>
          </w:p>
        </w:tc>
      </w:tr>
      <w:tr w14:paraId="1919385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9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D1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4BC4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E43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KTG-3000</w:t>
            </w: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6A4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EADC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48F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开元电气</w:t>
            </w:r>
          </w:p>
        </w:tc>
      </w:tr>
      <w:tr w14:paraId="4345B66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9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044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  <w:p w14:paraId="5D4EC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423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电缆故障定位仪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53E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HF-8603</w:t>
            </w: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CB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0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42A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80A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扬州亨法</w:t>
            </w:r>
          </w:p>
        </w:tc>
      </w:tr>
      <w:tr w14:paraId="02A3D5E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9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387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5448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024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XJDDY</w:t>
            </w: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2996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7046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308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晞君电气</w:t>
            </w:r>
          </w:p>
        </w:tc>
      </w:tr>
      <w:tr w14:paraId="2407F3B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9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8B4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C7DE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E98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KFH-6000</w:t>
            </w: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5D5F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D237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0B3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开元电气</w:t>
            </w:r>
          </w:p>
        </w:tc>
      </w:tr>
      <w:tr w14:paraId="31B0624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9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11C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07A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红外设备测温仪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5C3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TIS20+</w:t>
            </w: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7C4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0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0C4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540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扬州亨法</w:t>
            </w:r>
          </w:p>
        </w:tc>
      </w:tr>
      <w:tr w14:paraId="0E43221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9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F33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90BE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76F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XJHWY</w:t>
            </w: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E152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3844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E35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晞君电气</w:t>
            </w:r>
          </w:p>
        </w:tc>
      </w:tr>
      <w:tr w14:paraId="2068896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9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9A8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A098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3B1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KCW-6</w:t>
            </w: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713A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189F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803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开元电气</w:t>
            </w:r>
          </w:p>
        </w:tc>
      </w:tr>
      <w:tr w14:paraId="632AD98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9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956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  <w:p w14:paraId="32443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F67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高压电抗器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0B4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56/28</w:t>
            </w: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A1D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10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B7A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8BA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扬州亨法</w:t>
            </w:r>
          </w:p>
        </w:tc>
      </w:tr>
      <w:tr w14:paraId="79720DF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9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1CD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28BA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1F4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XJDK</w:t>
            </w: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E5A3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1F77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5D9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晞君电气</w:t>
            </w:r>
          </w:p>
        </w:tc>
      </w:tr>
      <w:tr w14:paraId="5E4799F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9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340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CCCB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E72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KY-308A</w:t>
            </w: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1E20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9EA1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314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开元电气</w:t>
            </w:r>
          </w:p>
        </w:tc>
      </w:tr>
    </w:tbl>
    <w:p w14:paraId="58F891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lang w:val="en-US" w:eastAsia="zh-CN"/>
        </w:rPr>
        <w:t>装卸及</w:t>
      </w:r>
      <w:r>
        <w:rPr>
          <w:rFonts w:hint="eastAsia" w:ascii="宋体" w:hAnsi="宋体" w:cs="宋体"/>
          <w:sz w:val="24"/>
        </w:rPr>
        <w:t>保险费用、增值税（13%）及其他相关税费等费用（如果国家政策有变动，依据国家最新政策变动）。</w:t>
      </w:r>
    </w:p>
    <w:p w14:paraId="619E47CF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2024年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11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24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 w14:paraId="31053622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3780E3D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4EA6852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2024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11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18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7D90423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7DA7BD1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3ABC269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4D940D3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71A0F3D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381EB85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 w14:paraId="7B9B8D1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87A606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798840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1D0999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135F583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 xml:space="preserve"> 122000.00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0E584557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5B846390">
      <w:pPr>
        <w:spacing w:line="360" w:lineRule="auto"/>
        <w:ind w:firstLine="480" w:firstLineChars="200"/>
        <w:rPr>
          <w:rFonts w:ascii="宋体" w:cs="宋体"/>
          <w:sz w:val="24"/>
          <w:highlight w:val="none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highlight w:val="yellow"/>
          <w:lang w:val="en-US" w:eastAsia="zh-CN"/>
        </w:rPr>
        <w:t>2024年内三个月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highlight w:val="none"/>
          <w:lang w:eastAsia="zh-CN"/>
        </w:rPr>
        <w:t>（压缩包必须以项目名称命名，报价单位邮箱名尽量以单位名称命名！）</w:t>
      </w:r>
    </w:p>
    <w:p w14:paraId="1C09AB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76A880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4960F55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16C0A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CC1D3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78C71B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62B7720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 w14:paraId="1CD0C29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1777B8D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3E6763A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427B7818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人：孙先生               电话：15305135499</w:t>
      </w:r>
    </w:p>
    <w:p w14:paraId="0066EE8E">
      <w:pPr>
        <w:spacing w:line="360" w:lineRule="auto"/>
        <w:ind w:firstLine="480" w:firstLineChars="200"/>
        <w:jc w:val="right"/>
        <w:rPr>
          <w:rFonts w:hint="eastAsia" w:ascii="宋体" w:hAnsi="宋体" w:cs="宋体"/>
          <w:sz w:val="24"/>
        </w:rPr>
      </w:pPr>
    </w:p>
    <w:p w14:paraId="07DA3DE9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 w14:paraId="62630DD7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11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15</w:t>
      </w:r>
      <w:bookmarkStart w:id="5" w:name="_GoBack"/>
      <w:bookmarkEnd w:id="5"/>
      <w:r>
        <w:rPr>
          <w:rFonts w:hint="eastAsia" w:ascii="宋体" w:hAnsi="宋体" w:cs="宋体"/>
          <w:sz w:val="24"/>
          <w:highlight w:val="none"/>
        </w:rPr>
        <w:t>日</w:t>
      </w:r>
    </w:p>
    <w:p w14:paraId="28A0F33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73F265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7001BB8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BB5DC08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E99062A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12B5879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B9C69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73B83328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6490C7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2E515DE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2D70C8C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703DF93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2024年内三个月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【税收所属日期】）（加盖公章）</w:t>
      </w:r>
    </w:p>
    <w:p w14:paraId="0F14AC9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2EAEC4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 w14:paraId="08C57E1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1F1C9F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5AF9F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9B759C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82FE61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DA1648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5E16C6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CBFD11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C84192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BA51D3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268E3AE"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0D9E2ACD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71C58ACF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6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7A2A77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49C8747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5DA13756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60EA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5A99629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3CE7603D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35C8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9890B2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6C1A5308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6E99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2BDE4C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081DCC3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CCA82DC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610916BF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</w:t>
      </w:r>
      <w:r>
        <w:rPr>
          <w:rFonts w:hint="eastAsia"/>
          <w:b/>
          <w:bCs/>
          <w:lang w:val="en-US" w:eastAsia="zh-CN"/>
        </w:rPr>
        <w:t>装卸、</w:t>
      </w:r>
      <w:r>
        <w:rPr>
          <w:rFonts w:hint="eastAsia"/>
          <w:b/>
          <w:bCs/>
        </w:rPr>
        <w:t>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29868F3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2C6BEE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86445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B6D21BA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64500DE7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3CD65D4E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15B25A0F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D90ADF2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7376"/>
      <w:bookmarkStart w:id="1" w:name="_Toc62734871"/>
      <w:bookmarkStart w:id="2" w:name="_Toc61871372"/>
      <w:bookmarkStart w:id="3" w:name="_Toc60818732"/>
      <w:bookmarkStart w:id="4" w:name="_Toc61871288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71A5909B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758AC3E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2F5A326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F14597F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5897A120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6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56AC20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43D1BC33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5F6DA55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4C219FC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63E6154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0E33ED0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3706687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7641928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2203DA7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3D61A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A683CB5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468A74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01EE71D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81737F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711B78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3698E5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748F84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FFDEB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959E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9D498E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266CFC1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9BA959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5CC7BF5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D5125B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7ECFF3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A2D0A9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2052A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C59F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14DC05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62C3550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143650A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819B07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ED50CE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4A7946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27F90E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1BCF46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B7EC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4B956E5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9B7283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D1A0E0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472799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523B607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F9F355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B6F8EC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A7D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25CE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68B77B71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163899B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38030B4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850C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4A1F8C7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03D900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306F920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0E09D04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D8276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1BFE38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CF4E01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24D8DC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1AC6F1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6FDF2FF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F643C10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73A5E2E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F5D3F8C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45EDC2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613CFB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196898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1302ADE1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39BD6AB9">
      <w:pPr>
        <w:bidi w:val="0"/>
        <w:jc w:val="center"/>
        <w:rPr>
          <w:b/>
          <w:sz w:val="36"/>
        </w:rPr>
      </w:pPr>
    </w:p>
    <w:p w14:paraId="484F410E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7F6B3D73">
      <w:pPr>
        <w:bidi w:val="0"/>
        <w:spacing w:line="440" w:lineRule="exact"/>
        <w:ind w:firstLine="610"/>
        <w:rPr>
          <w:sz w:val="24"/>
        </w:rPr>
      </w:pPr>
    </w:p>
    <w:p w14:paraId="509998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6CF1C9F4">
      <w:pPr>
        <w:bidi w:val="0"/>
        <w:spacing w:line="440" w:lineRule="exact"/>
        <w:ind w:firstLine="610"/>
        <w:rPr>
          <w:sz w:val="24"/>
        </w:rPr>
      </w:pPr>
    </w:p>
    <w:p w14:paraId="4F682F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4D572BC8">
      <w:pPr>
        <w:bidi w:val="0"/>
        <w:spacing w:line="440" w:lineRule="exact"/>
        <w:ind w:firstLine="610"/>
        <w:rPr>
          <w:sz w:val="24"/>
        </w:rPr>
      </w:pPr>
    </w:p>
    <w:p w14:paraId="2A09E78C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571A235C">
      <w:pPr>
        <w:bidi w:val="0"/>
        <w:spacing w:line="440" w:lineRule="exact"/>
        <w:ind w:firstLine="610"/>
        <w:rPr>
          <w:sz w:val="24"/>
        </w:rPr>
      </w:pPr>
    </w:p>
    <w:p w14:paraId="419F1056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3C38CD80">
      <w:pPr>
        <w:bidi w:val="0"/>
        <w:spacing w:line="440" w:lineRule="exact"/>
        <w:ind w:firstLine="610"/>
        <w:rPr>
          <w:sz w:val="24"/>
        </w:rPr>
      </w:pPr>
    </w:p>
    <w:p w14:paraId="4AED857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4A3AE2A3">
      <w:pPr>
        <w:bidi w:val="0"/>
        <w:spacing w:line="440" w:lineRule="exact"/>
        <w:ind w:firstLine="610"/>
        <w:rPr>
          <w:sz w:val="24"/>
        </w:rPr>
      </w:pPr>
    </w:p>
    <w:p w14:paraId="0B0A195E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356C978D">
      <w:pPr>
        <w:bidi w:val="0"/>
        <w:spacing w:line="440" w:lineRule="exact"/>
        <w:ind w:firstLine="610"/>
        <w:rPr>
          <w:sz w:val="24"/>
        </w:rPr>
      </w:pPr>
    </w:p>
    <w:p w14:paraId="3CDD82DB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09AF9F4B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12541C1D">
      <w:pPr>
        <w:bidi w:val="0"/>
        <w:spacing w:line="440" w:lineRule="exact"/>
        <w:rPr>
          <w:rFonts w:hint="eastAsia"/>
          <w:sz w:val="24"/>
        </w:rPr>
      </w:pPr>
    </w:p>
    <w:p w14:paraId="2F3F857F">
      <w:pPr>
        <w:bidi w:val="0"/>
        <w:spacing w:line="440" w:lineRule="exact"/>
        <w:rPr>
          <w:rFonts w:hint="eastAsia"/>
          <w:sz w:val="24"/>
        </w:rPr>
      </w:pPr>
    </w:p>
    <w:p w14:paraId="6590A96F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72546BC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73A14603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69EEC000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0FB828B0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43AF38BC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5570247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635FE5FB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612AF9B1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6B88B94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29916B9C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5ED8092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E54A4C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4FD0E3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62B45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502D86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4C9F380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950E6D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7C34986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AE761F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68C4F3C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9D6D9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70332C5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89BCBC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5B3FA9B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B6B2F4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1AF0A27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0AFCF0D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188D54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D564D8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CC111D9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A9568EB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7EB88A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867BAD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110DF4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481A78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9C08A06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B3B7EE0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eastAsia="zh-CN"/>
        </w:rPr>
        <w:t>2024年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内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eastAsia="zh-CN"/>
        </w:rPr>
        <w:t>三个月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【税收所属日期】）（加盖公章）</w:t>
      </w:r>
    </w:p>
    <w:p w14:paraId="7085B3A7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5674E619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4E5DC91C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1118235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8BEC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8.05pt;height:30.7pt;width:19.05pt;z-index:251661312;v-text-anchor:middle;mso-width-relative:page;mso-height-relative:page;" fillcolor="#C00000" filled="t" stroked="t" coordsize="21600,21600" o:gfxdata="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SQHcL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F8BEC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1709420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E7E4A0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6.1pt;margin-top:134.6pt;height:34.1pt;width:128.85pt;z-index:251659264;v-text-anchor:middle;mso-width-relative:page;mso-height-relative:page;" filled="f" stroked="t" coordsize="21600,21600" o:gfxdata="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JNd+QtsAAAALAQAADwAAAAAAAAABACAAAAAiAAAAZHJzL2Rvd25yZXYueG1sUEsBAhQA&#10;FAAAAAgAh07iQB18J+maAgAABAUAAA4AAAAAAAAAAQAgAAAAKgEAAGRycy9lMm9Eb2MueG1sUEsF&#10;BgAAAAAGAAYAWQEAADYGAAAAAA==&#10;">
                <v:fill on="f" focussize="0,0"/>
                <v:stroke weight="2.25pt" color="#254061 [1604]" joinstyle="round"/>
                <v:imagedata o:title=""/>
                <o:lock v:ext="edit" aspectratio="f"/>
                <v:textbox>
                  <w:txbxContent>
                    <w:p w14:paraId="0BE7E4A0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8F25A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7BCB6C02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1010920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D94C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3.85pt;margin-top:79.6pt;height:35.45pt;width:21.15pt;z-index:251662336;v-text-anchor:middle;mso-width-relative:page;mso-height-relative:page;" fillcolor="#C00000" filled="t" stroked="t" coordsize="21600,21600" o:gfxdata="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XhCjqdgAAAALAQAADwAAAAAAAAABACAAAAAiAAAAZHJzL2Rvd25yZXYueG1sUEsBAhQA&#10;FAAAAAgAh07iQJyx9RadAgAAMwUAAA4AAAAAAAAAAQAgAAAAJw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1D94C8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1520825</wp:posOffset>
                </wp:positionV>
                <wp:extent cx="1186815" cy="519430"/>
                <wp:effectExtent l="13970" t="13970" r="18415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D437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6pt;margin-top:119.75pt;height:40.9pt;width:93.45pt;z-index:251660288;v-text-anchor:middle;mso-width-relative:page;mso-height-relative:page;" filled="f" stroked="t" coordsize="21600,21600" o:gfxdata="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VsTnadsAAAALAQAADwAA&#10;AAAAAAABACAAAAAiAAAAZHJzL2Rvd25yZXYueG1sUEsBAhQAFAAAAAgAh07iQNwtOu2FAgAA7QQA&#10;AA4AAAAAAAAAAQAgAAAAKgEAAGRycy9lMm9Eb2MueG1sUEsFBgAAAAAGAAYAWQEAACEGAAAAAA==&#10;">
                <v:fill on="f" focussize="0,0"/>
                <v:stroke weight="2.25pt" color="#10253F [1615]" joinstyle="round"/>
                <v:imagedata o:title=""/>
                <o:lock v:ext="edit" aspectratio="f"/>
                <v:textbox>
                  <w:txbxContent>
                    <w:p w14:paraId="6ED4379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59466"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6CA26199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54C02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75136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0A5E1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7F153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D01F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27BE5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4A97D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148BE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FFE5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5BDFF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40729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28781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2AE48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434F3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0772A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A0630D0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16FB7058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60D6BB3E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1B1F94A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4F320D50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3F3092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10BE92B2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70F3C00C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10DAC11B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38309918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1260A2B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685646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367B8BF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4A6D47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60E49675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6461CE7A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B8EE0E5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AF4C772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81A638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09565EF3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038E9C07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4E82ADD7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DCC9478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8E8788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660673"/>
    <w:rsid w:val="017B7BCF"/>
    <w:rsid w:val="02654CB1"/>
    <w:rsid w:val="02AA0BB1"/>
    <w:rsid w:val="04964401"/>
    <w:rsid w:val="05706FE5"/>
    <w:rsid w:val="066A5146"/>
    <w:rsid w:val="080A06A7"/>
    <w:rsid w:val="0D785E51"/>
    <w:rsid w:val="0E4B1F3E"/>
    <w:rsid w:val="0E6A08A6"/>
    <w:rsid w:val="0E993CB5"/>
    <w:rsid w:val="0F5436F7"/>
    <w:rsid w:val="0FB232A2"/>
    <w:rsid w:val="103528C7"/>
    <w:rsid w:val="10685553"/>
    <w:rsid w:val="107D77B2"/>
    <w:rsid w:val="10AE7341"/>
    <w:rsid w:val="1130123A"/>
    <w:rsid w:val="11990505"/>
    <w:rsid w:val="11D719B9"/>
    <w:rsid w:val="12377C75"/>
    <w:rsid w:val="12960FB7"/>
    <w:rsid w:val="137F5319"/>
    <w:rsid w:val="13B642FE"/>
    <w:rsid w:val="14057B62"/>
    <w:rsid w:val="156863F4"/>
    <w:rsid w:val="158C1F5E"/>
    <w:rsid w:val="16BD7DED"/>
    <w:rsid w:val="178640CA"/>
    <w:rsid w:val="17C9440E"/>
    <w:rsid w:val="18FB23C1"/>
    <w:rsid w:val="199E1A3B"/>
    <w:rsid w:val="1A0863A5"/>
    <w:rsid w:val="1B523C11"/>
    <w:rsid w:val="1B9E1559"/>
    <w:rsid w:val="1BC0327E"/>
    <w:rsid w:val="1C5D5B32"/>
    <w:rsid w:val="1D4B1478"/>
    <w:rsid w:val="1DBB1976"/>
    <w:rsid w:val="1DCF3863"/>
    <w:rsid w:val="1DF56DD3"/>
    <w:rsid w:val="1E127068"/>
    <w:rsid w:val="1F0028D1"/>
    <w:rsid w:val="1F1979A7"/>
    <w:rsid w:val="1F5844BB"/>
    <w:rsid w:val="1F8A6A8E"/>
    <w:rsid w:val="209C2412"/>
    <w:rsid w:val="220B3A67"/>
    <w:rsid w:val="22770EBB"/>
    <w:rsid w:val="22877591"/>
    <w:rsid w:val="22D10D3B"/>
    <w:rsid w:val="23C07B4A"/>
    <w:rsid w:val="24593750"/>
    <w:rsid w:val="249D7540"/>
    <w:rsid w:val="24B66833"/>
    <w:rsid w:val="25710060"/>
    <w:rsid w:val="258D6F73"/>
    <w:rsid w:val="261E1082"/>
    <w:rsid w:val="271645A6"/>
    <w:rsid w:val="27743463"/>
    <w:rsid w:val="28CD567C"/>
    <w:rsid w:val="2A19588C"/>
    <w:rsid w:val="2B430C27"/>
    <w:rsid w:val="2BB20311"/>
    <w:rsid w:val="2BDD0222"/>
    <w:rsid w:val="2BE3444E"/>
    <w:rsid w:val="2C582C57"/>
    <w:rsid w:val="2C751A6A"/>
    <w:rsid w:val="2CB247E9"/>
    <w:rsid w:val="2D670841"/>
    <w:rsid w:val="2D7B7CF2"/>
    <w:rsid w:val="2F414F6C"/>
    <w:rsid w:val="302108D5"/>
    <w:rsid w:val="31180264"/>
    <w:rsid w:val="321A3C3D"/>
    <w:rsid w:val="331128CC"/>
    <w:rsid w:val="33AB2DFB"/>
    <w:rsid w:val="34EB4A02"/>
    <w:rsid w:val="376322BC"/>
    <w:rsid w:val="38213B10"/>
    <w:rsid w:val="399846AE"/>
    <w:rsid w:val="39993E40"/>
    <w:rsid w:val="3A5032E7"/>
    <w:rsid w:val="3A6A792B"/>
    <w:rsid w:val="3AA21814"/>
    <w:rsid w:val="3AAB5061"/>
    <w:rsid w:val="3B5D4A7E"/>
    <w:rsid w:val="3BC75965"/>
    <w:rsid w:val="3BC80761"/>
    <w:rsid w:val="3CFC70CA"/>
    <w:rsid w:val="3E0E5DD4"/>
    <w:rsid w:val="3E9A2461"/>
    <w:rsid w:val="3EDC73DD"/>
    <w:rsid w:val="400144C3"/>
    <w:rsid w:val="40036A20"/>
    <w:rsid w:val="41BD2505"/>
    <w:rsid w:val="42140EA8"/>
    <w:rsid w:val="42734EFD"/>
    <w:rsid w:val="435C6356"/>
    <w:rsid w:val="43CC2241"/>
    <w:rsid w:val="451F3F2C"/>
    <w:rsid w:val="453254A3"/>
    <w:rsid w:val="45AE2934"/>
    <w:rsid w:val="467A0DF2"/>
    <w:rsid w:val="46D633A5"/>
    <w:rsid w:val="470A54D5"/>
    <w:rsid w:val="477214B2"/>
    <w:rsid w:val="482512D8"/>
    <w:rsid w:val="488134C6"/>
    <w:rsid w:val="48D70925"/>
    <w:rsid w:val="4A242B72"/>
    <w:rsid w:val="4B2844F3"/>
    <w:rsid w:val="4B2B4CF5"/>
    <w:rsid w:val="4B5F0F48"/>
    <w:rsid w:val="4DA5179B"/>
    <w:rsid w:val="4DD16AAC"/>
    <w:rsid w:val="51D72A7B"/>
    <w:rsid w:val="51E34706"/>
    <w:rsid w:val="535541BB"/>
    <w:rsid w:val="53E56A1C"/>
    <w:rsid w:val="544678EB"/>
    <w:rsid w:val="54F76591"/>
    <w:rsid w:val="551A75C7"/>
    <w:rsid w:val="55BC72BE"/>
    <w:rsid w:val="55E92434"/>
    <w:rsid w:val="567F58DD"/>
    <w:rsid w:val="568E3C42"/>
    <w:rsid w:val="56BF65F2"/>
    <w:rsid w:val="573B6C6D"/>
    <w:rsid w:val="5827645E"/>
    <w:rsid w:val="599E1B42"/>
    <w:rsid w:val="5A7259C5"/>
    <w:rsid w:val="5B0416A8"/>
    <w:rsid w:val="5C5F030B"/>
    <w:rsid w:val="5F824661"/>
    <w:rsid w:val="5FF80052"/>
    <w:rsid w:val="60171399"/>
    <w:rsid w:val="60AC0C42"/>
    <w:rsid w:val="61651638"/>
    <w:rsid w:val="61A20F78"/>
    <w:rsid w:val="61D54F1C"/>
    <w:rsid w:val="63917746"/>
    <w:rsid w:val="63EC4B1D"/>
    <w:rsid w:val="66A6332B"/>
    <w:rsid w:val="68442DFB"/>
    <w:rsid w:val="6AD432EA"/>
    <w:rsid w:val="6CA80668"/>
    <w:rsid w:val="6D171304"/>
    <w:rsid w:val="6E123E67"/>
    <w:rsid w:val="6FD05675"/>
    <w:rsid w:val="6FD627F6"/>
    <w:rsid w:val="71487932"/>
    <w:rsid w:val="71FD4A4D"/>
    <w:rsid w:val="725256DA"/>
    <w:rsid w:val="748728B0"/>
    <w:rsid w:val="753B2405"/>
    <w:rsid w:val="76074DF1"/>
    <w:rsid w:val="76135B49"/>
    <w:rsid w:val="775018D4"/>
    <w:rsid w:val="791148FA"/>
    <w:rsid w:val="7AE5230C"/>
    <w:rsid w:val="7B1B6C2F"/>
    <w:rsid w:val="7B21451B"/>
    <w:rsid w:val="7BBC0535"/>
    <w:rsid w:val="7CAF14B1"/>
    <w:rsid w:val="7CB61BD5"/>
    <w:rsid w:val="7CCE6599"/>
    <w:rsid w:val="7F0219DA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color w:val="787878"/>
      <w:sz w:val="18"/>
      <w:szCs w:val="18"/>
    </w:rPr>
  </w:style>
  <w:style w:type="character" w:styleId="10">
    <w:name w:val="FollowedHyperlink"/>
    <w:basedOn w:val="8"/>
    <w:qFormat/>
    <w:uiPriority w:val="99"/>
    <w:rPr>
      <w:rFonts w:cs="Times New Roman"/>
      <w:color w:val="666666"/>
      <w:u w:val="none"/>
    </w:rPr>
  </w:style>
  <w:style w:type="character" w:styleId="11">
    <w:name w:val="Emphasis"/>
    <w:basedOn w:val="8"/>
    <w:qFormat/>
    <w:uiPriority w:val="99"/>
    <w:rPr>
      <w:rFonts w:cs="Times New Roman"/>
    </w:rPr>
  </w:style>
  <w:style w:type="character" w:styleId="12">
    <w:name w:val="HTML Definition"/>
    <w:basedOn w:val="8"/>
    <w:qFormat/>
    <w:uiPriority w:val="99"/>
    <w:rPr>
      <w:rFonts w:cs="Times New Roman"/>
    </w:rPr>
  </w:style>
  <w:style w:type="character" w:styleId="13">
    <w:name w:val="HTML Variable"/>
    <w:basedOn w:val="8"/>
    <w:qFormat/>
    <w:uiPriority w:val="99"/>
    <w:rPr>
      <w:rFonts w:cs="Times New Roman"/>
    </w:rPr>
  </w:style>
  <w:style w:type="character" w:styleId="14">
    <w:name w:val="Hyperlink"/>
    <w:basedOn w:val="8"/>
    <w:qFormat/>
    <w:uiPriority w:val="99"/>
    <w:rPr>
      <w:rFonts w:cs="Times New Roman"/>
      <w:color w:val="666666"/>
      <w:u w:val="none"/>
    </w:rPr>
  </w:style>
  <w:style w:type="character" w:styleId="15">
    <w:name w:val="HTML Cite"/>
    <w:basedOn w:val="8"/>
    <w:qFormat/>
    <w:uiPriority w:val="99"/>
    <w:rPr>
      <w:rFonts w:cs="Times New Roman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21"/>
    <w:basedOn w:val="8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71"/>
    <w:basedOn w:val="8"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</w:rPr>
  </w:style>
  <w:style w:type="character" w:customStyle="1" w:styleId="20">
    <w:name w:val="font31"/>
    <w:basedOn w:val="8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51"/>
    <w:basedOn w:val="8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2">
    <w:name w:val="font81"/>
    <w:basedOn w:val="8"/>
    <w:uiPriority w:val="0"/>
    <w:rPr>
      <w:rFonts w:hint="eastAsia" w:ascii="华文细黑" w:hAnsi="华文细黑" w:eastAsia="华文细黑" w:cs="华文细黑"/>
      <w:color w:val="000000"/>
      <w:sz w:val="22"/>
      <w:szCs w:val="22"/>
      <w:u w:val="none"/>
    </w:rPr>
  </w:style>
  <w:style w:type="character" w:customStyle="1" w:styleId="23">
    <w:name w:val="font91"/>
    <w:basedOn w:val="8"/>
    <w:qFormat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</w:rPr>
  </w:style>
  <w:style w:type="character" w:customStyle="1" w:styleId="24">
    <w:name w:val="font6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2967</Words>
  <Characters>3269</Characters>
  <Lines>0</Lines>
  <Paragraphs>0</Paragraphs>
  <TotalTime>0</TotalTime>
  <ScaleCrop>false</ScaleCrop>
  <LinksUpToDate>false</LinksUpToDate>
  <CharactersWithSpaces>3779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2023-03-10T07:23:00Z</cp:lastPrinted>
  <dcterms:modified xsi:type="dcterms:W3CDTF">2024-11-15T08:49:29Z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64A5E1E7AFE147A985082E4EF35B740E</vt:lpwstr>
  </property>
</Properties>
</file>